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B67" w:rsidRPr="00917341" w:rsidRDefault="00917341" w:rsidP="00917341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917341">
        <w:rPr>
          <w:rFonts w:ascii="ＭＳ ゴシック" w:eastAsia="ＭＳ ゴシック" w:hAnsi="ＭＳ ゴシック" w:hint="eastAsia"/>
          <w:b/>
          <w:sz w:val="24"/>
          <w:szCs w:val="24"/>
        </w:rPr>
        <w:t>第</w:t>
      </w:r>
      <w:r w:rsidRPr="00917341">
        <w:rPr>
          <w:rFonts w:ascii="ＭＳ ゴシック" w:eastAsia="ＭＳ ゴシック" w:hAnsi="ＭＳ ゴシック"/>
          <w:b/>
          <w:sz w:val="24"/>
          <w:szCs w:val="24"/>
        </w:rPr>
        <w:t>13次地方分権一括法</w:t>
      </w:r>
      <w:r w:rsidRPr="00917341">
        <w:rPr>
          <w:rFonts w:ascii="ＭＳ ゴシック" w:eastAsia="ＭＳ ゴシック" w:hAnsi="ＭＳ ゴシック" w:hint="eastAsia"/>
          <w:b/>
          <w:sz w:val="24"/>
          <w:szCs w:val="24"/>
        </w:rPr>
        <w:t>改正（令和５</w:t>
      </w:r>
      <w:r w:rsidRPr="00917341">
        <w:rPr>
          <w:rFonts w:ascii="ＭＳ ゴシック" w:eastAsia="ＭＳ ゴシック" w:hAnsi="ＭＳ ゴシック"/>
          <w:b/>
          <w:sz w:val="24"/>
          <w:szCs w:val="24"/>
        </w:rPr>
        <w:t>年</w:t>
      </w:r>
      <w:r w:rsidRPr="00917341">
        <w:rPr>
          <w:rFonts w:ascii="ＭＳ ゴシック" w:eastAsia="ＭＳ ゴシック" w:hAnsi="ＭＳ ゴシック" w:hint="eastAsia"/>
          <w:b/>
          <w:sz w:val="24"/>
          <w:szCs w:val="24"/>
        </w:rPr>
        <w:t>６</w:t>
      </w:r>
      <w:r w:rsidRPr="00917341">
        <w:rPr>
          <w:rFonts w:ascii="ＭＳ ゴシック" w:eastAsia="ＭＳ ゴシック" w:hAnsi="ＭＳ ゴシック"/>
          <w:b/>
          <w:sz w:val="24"/>
          <w:szCs w:val="24"/>
        </w:rPr>
        <w:t>月16日公布</w:t>
      </w:r>
      <w:r w:rsidRPr="00917341">
        <w:rPr>
          <w:rFonts w:ascii="ＭＳ ゴシック" w:eastAsia="ＭＳ ゴシック" w:hAnsi="ＭＳ ゴシック" w:hint="eastAsia"/>
          <w:b/>
          <w:sz w:val="24"/>
          <w:szCs w:val="24"/>
        </w:rPr>
        <w:t>）</w:t>
      </w:r>
    </w:p>
    <w:p w:rsidR="00917341" w:rsidRPr="00917341" w:rsidRDefault="00917341" w:rsidP="00917341">
      <w:pPr>
        <w:rPr>
          <w:rFonts w:ascii="ＭＳ 明朝" w:eastAsia="ＭＳ 明朝" w:hAnsi="ＭＳ 明朝"/>
          <w:sz w:val="24"/>
          <w:szCs w:val="24"/>
        </w:rPr>
      </w:pPr>
    </w:p>
    <w:p w:rsidR="009518CD" w:rsidRDefault="00417E4A" w:rsidP="009518CD">
      <w:pPr>
        <w:rPr>
          <w:rFonts w:ascii="ＭＳ ゴシック" w:eastAsia="ＭＳ ゴシック" w:hAnsi="ＭＳ ゴシック"/>
          <w:sz w:val="24"/>
          <w:szCs w:val="24"/>
        </w:rPr>
      </w:pPr>
      <w:r w:rsidRPr="00417E4A">
        <w:rPr>
          <w:rFonts w:ascii="ＭＳ ゴシック" w:eastAsia="ＭＳ ゴシック" w:hAnsi="ＭＳ ゴシック" w:hint="eastAsia"/>
          <w:sz w:val="24"/>
          <w:szCs w:val="24"/>
        </w:rPr>
        <w:t>１．概要</w:t>
      </w:r>
    </w:p>
    <w:p w:rsidR="009518CD" w:rsidRPr="00A01C93" w:rsidRDefault="009518CD" w:rsidP="009518CD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A01C93">
        <w:rPr>
          <w:rFonts w:ascii="ＭＳ 明朝" w:eastAsia="ＭＳ 明朝" w:hAnsi="ＭＳ 明朝" w:hint="eastAsia"/>
          <w:sz w:val="24"/>
          <w:szCs w:val="24"/>
        </w:rPr>
        <w:t>「第</w:t>
      </w:r>
      <w:r w:rsidRPr="00A01C93">
        <w:rPr>
          <w:rFonts w:ascii="ＭＳ 明朝" w:eastAsia="ＭＳ 明朝" w:hAnsi="ＭＳ 明朝"/>
          <w:sz w:val="24"/>
          <w:szCs w:val="24"/>
        </w:rPr>
        <w:t>13次地方分権一括法改正」の一つとして地方独立行政法人法</w:t>
      </w:r>
      <w:r w:rsidRPr="00A01C93">
        <w:rPr>
          <w:rFonts w:ascii="ＭＳ 明朝" w:eastAsia="ＭＳ 明朝" w:hAnsi="ＭＳ 明朝" w:hint="eastAsia"/>
          <w:sz w:val="24"/>
          <w:szCs w:val="24"/>
        </w:rPr>
        <w:t>の一部が次のとおり改正。</w:t>
      </w:r>
    </w:p>
    <w:p w:rsidR="00917341" w:rsidRDefault="00917341" w:rsidP="00917341"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posOffset>62865</wp:posOffset>
                </wp:positionH>
                <wp:positionV relativeFrom="paragraph">
                  <wp:posOffset>4445</wp:posOffset>
                </wp:positionV>
                <wp:extent cx="5379720" cy="929640"/>
                <wp:effectExtent l="0" t="0" r="11430" b="22860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9720" cy="929640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17341" w:rsidRPr="00917341" w:rsidRDefault="00917341" w:rsidP="00917341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17341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（地方独立行政法人法）</w:t>
                            </w:r>
                          </w:p>
                          <w:p w:rsidR="00917341" w:rsidRPr="00917341" w:rsidRDefault="00917341" w:rsidP="00917341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17341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公立大学法人における年度計画及び各事業年度に係る業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務の実績等に関する評価について、</w:t>
                            </w:r>
                            <w:r w:rsidRPr="00917341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廃止（</w:t>
                            </w:r>
                            <w:r w:rsidRPr="00E42BB4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中期計画に適正な業務運営のための指標を追加</w:t>
                            </w:r>
                            <w:r w:rsidRPr="00917341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5" o:spid="_x0000_s1026" style="position:absolute;left:0;text-align:left;margin-left:4.95pt;margin-top:.35pt;width:423.6pt;height:73.2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" fillcolor="#d9e2f3 [664]" strokecolor="#1f4d78 [1604]" strokeweight="1pt">
                <v:stroke joinstyle="miter"/>
                <v:textbox inset="0,0,0,0">
                  <w:txbxContent>
                    <w:p w:rsidR="00917341" w:rsidRPr="00917341" w:rsidRDefault="00917341" w:rsidP="00917341">
                      <w:pPr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szCs w:val="24"/>
                        </w:rPr>
                      </w:pPr>
                      <w:r w:rsidRPr="00917341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（地方独立行政法人法）</w:t>
                      </w:r>
                    </w:p>
                    <w:p w:rsidR="00917341" w:rsidRPr="00917341" w:rsidRDefault="00917341" w:rsidP="00917341">
                      <w:pPr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szCs w:val="24"/>
                        </w:rPr>
                      </w:pPr>
                      <w:r w:rsidRPr="00917341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公立大学法人における年度計画及び各事業年度に係る業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務の実績等に関する評価について、</w:t>
                      </w:r>
                      <w:r w:rsidRPr="00917341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廃止（</w:t>
                      </w:r>
                      <w:r w:rsidRPr="00E42BB4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>中期計画に適正な業務運営のための指標を追加</w:t>
                      </w:r>
                      <w:r w:rsidRPr="00917341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917341" w:rsidRDefault="00917341" w:rsidP="00917341"/>
    <w:p w:rsidR="00917341" w:rsidRDefault="00917341" w:rsidP="00917341"/>
    <w:p w:rsidR="00417E4A" w:rsidRDefault="00417E4A" w:rsidP="00917341"/>
    <w:p w:rsidR="009518CD" w:rsidRDefault="009518CD" w:rsidP="00917341"/>
    <w:p w:rsidR="00417E4A" w:rsidRDefault="00417E4A" w:rsidP="00917341">
      <w:pPr>
        <w:rPr>
          <w:rFonts w:ascii="ＭＳ ゴシック" w:eastAsia="ＭＳ ゴシック" w:hAnsi="ＭＳ ゴシック"/>
          <w:sz w:val="24"/>
          <w:szCs w:val="24"/>
        </w:rPr>
      </w:pPr>
      <w:r w:rsidRPr="00417E4A">
        <w:rPr>
          <w:rFonts w:ascii="ＭＳ ゴシック" w:eastAsia="ＭＳ ゴシック" w:hAnsi="ＭＳ ゴシック" w:hint="eastAsia"/>
          <w:sz w:val="24"/>
          <w:szCs w:val="24"/>
        </w:rPr>
        <w:t>２．改正内容</w:t>
      </w:r>
    </w:p>
    <w:p w:rsidR="00417E4A" w:rsidRPr="00417E4A" w:rsidRDefault="00417E4A" w:rsidP="00917341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66866F7" wp14:editId="2E42FBC1">
                <wp:simplePos x="0" y="0"/>
                <wp:positionH relativeFrom="margin">
                  <wp:posOffset>3268980</wp:posOffset>
                </wp:positionH>
                <wp:positionV relativeFrom="paragraph">
                  <wp:posOffset>83820</wp:posOffset>
                </wp:positionV>
                <wp:extent cx="632460" cy="259080"/>
                <wp:effectExtent l="0" t="0" r="15240" b="2667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460" cy="25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17E4A" w:rsidRPr="00917341" w:rsidRDefault="00417E4A" w:rsidP="00417E4A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ＭＳ 明朝" w:eastAsia="ＭＳ 明朝" w:hAnsi="ＭＳ 明朝" w:cs="MS-PGothic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cs="MS-PGothic" w:hint="eastAsia"/>
                                <w:kern w:val="0"/>
                                <w:szCs w:val="21"/>
                              </w:rPr>
                              <w:t>改正後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6866F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7" type="#_x0000_t202" style="position:absolute;left:0;text-align:left;margin-left:257.4pt;margin-top:6.6pt;width:49.8pt;height:20.4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" fillcolor="white [3201]" strokeweight=".5pt">
                <v:textbox inset="0,0,0,0">
                  <w:txbxContent>
                    <w:p w:rsidR="00417E4A" w:rsidRPr="00917341" w:rsidRDefault="00417E4A" w:rsidP="00417E4A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ＭＳ 明朝" w:eastAsia="ＭＳ 明朝" w:hAnsi="ＭＳ 明朝" w:cs="MS-PGothic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eastAsia="ＭＳ 明朝" w:hAnsi="ＭＳ 明朝" w:cs="MS-PGothic" w:hint="eastAsia"/>
                          <w:kern w:val="0"/>
                          <w:szCs w:val="21"/>
                        </w:rPr>
                        <w:t>改正後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999386A" wp14:editId="2615FD32">
                <wp:simplePos x="0" y="0"/>
                <wp:positionH relativeFrom="margin">
                  <wp:posOffset>60960</wp:posOffset>
                </wp:positionH>
                <wp:positionV relativeFrom="paragraph">
                  <wp:posOffset>55245</wp:posOffset>
                </wp:positionV>
                <wp:extent cx="632460" cy="259080"/>
                <wp:effectExtent l="0" t="0" r="15240" b="2667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460" cy="25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17E4A" w:rsidRPr="00917341" w:rsidRDefault="00417E4A" w:rsidP="00417E4A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ＭＳ 明朝" w:eastAsia="ＭＳ 明朝" w:hAnsi="ＭＳ 明朝" w:cs="MS-PGothic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cs="MS-PGothic" w:hint="eastAsia"/>
                                <w:kern w:val="0"/>
                                <w:szCs w:val="21"/>
                              </w:rPr>
                              <w:t>改正前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99386A" id="テキスト ボックス 11" o:spid="_x0000_s1028" type="#_x0000_t202" style="position:absolute;left:0;text-align:left;margin-left:4.8pt;margin-top:4.35pt;width:49.8pt;height:20.4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" fillcolor="white [3201]" strokeweight=".5pt">
                <v:textbox inset="0,0,0,0">
                  <w:txbxContent>
                    <w:p w:rsidR="00417E4A" w:rsidRPr="00917341" w:rsidRDefault="00417E4A" w:rsidP="00417E4A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ＭＳ 明朝" w:eastAsia="ＭＳ 明朝" w:hAnsi="ＭＳ 明朝" w:cs="MS-PGothic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eastAsia="ＭＳ 明朝" w:hAnsi="ＭＳ 明朝" w:cs="MS-PGothic" w:hint="eastAsia"/>
                          <w:kern w:val="0"/>
                          <w:szCs w:val="21"/>
                        </w:rPr>
                        <w:t>改正前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17341" w:rsidRDefault="00D32FCB" w:rsidP="00917341"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172085</wp:posOffset>
                </wp:positionV>
                <wp:extent cx="2141220" cy="1356360"/>
                <wp:effectExtent l="0" t="0" r="11430" b="1524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1220" cy="1356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060B5" w:rsidRDefault="00917341" w:rsidP="00917341">
                            <w:pPr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C060B5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○国立大学法人の例を踏まえ、</w:t>
                            </w:r>
                          </w:p>
                          <w:p w:rsidR="00917341" w:rsidRPr="00C060B5" w:rsidRDefault="00917341" w:rsidP="00C060B5">
                            <w:pPr>
                              <w:ind w:firstLineChars="100" w:firstLine="210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C060B5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年度計画及び年度評価を廃止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9" type="#_x0000_t202" style="position:absolute;left:0;text-align:left;margin-left:117.4pt;margin-top:13.55pt;width:168.6pt;height:106.8pt;z-index:2516551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" fillcolor="white [3201]" strokeweight=".5pt">
                <v:textbox inset="0,0,0,0">
                  <w:txbxContent>
                    <w:p w:rsidR="00C060B5" w:rsidRDefault="00917341" w:rsidP="00917341">
                      <w:pPr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C060B5">
                        <w:rPr>
                          <w:rFonts w:ascii="ＭＳ 明朝" w:eastAsia="ＭＳ 明朝" w:hAnsi="ＭＳ 明朝" w:hint="eastAsia"/>
                          <w:szCs w:val="21"/>
                        </w:rPr>
                        <w:t>○国立大学法人の例を踏まえ、</w:t>
                      </w:r>
                    </w:p>
                    <w:p w:rsidR="00917341" w:rsidRPr="00C060B5" w:rsidRDefault="00917341" w:rsidP="00C060B5">
                      <w:pPr>
                        <w:ind w:firstLineChars="100" w:firstLine="210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C060B5">
                        <w:rPr>
                          <w:rFonts w:ascii="ＭＳ 明朝" w:eastAsia="ＭＳ 明朝" w:hAnsi="ＭＳ 明朝" w:hint="eastAsia"/>
                          <w:szCs w:val="21"/>
                        </w:rPr>
                        <w:t>年度計画及び年度評価を廃止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172085</wp:posOffset>
                </wp:positionV>
                <wp:extent cx="2956560" cy="1409700"/>
                <wp:effectExtent l="0" t="0" r="1524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6560" cy="1409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17341" w:rsidRPr="00917341" w:rsidRDefault="00917341" w:rsidP="00917341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ＭＳ 明朝" w:eastAsia="ＭＳ 明朝" w:hAnsi="ＭＳ 明朝" w:cs="MS-PGothic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cs="MS-PGothic" w:hint="eastAsia"/>
                                <w:kern w:val="0"/>
                                <w:szCs w:val="21"/>
                              </w:rPr>
                              <w:t>○</w:t>
                            </w:r>
                            <w:r w:rsidRPr="00917341">
                              <w:rPr>
                                <w:rFonts w:ascii="ＭＳ 明朝" w:eastAsia="ＭＳ 明朝" w:hAnsi="ＭＳ 明朝" w:cs="MS-PGothic" w:hint="eastAsia"/>
                                <w:kern w:val="0"/>
                                <w:szCs w:val="21"/>
                              </w:rPr>
                              <w:t>以下の事項が毎年度義務付け</w:t>
                            </w:r>
                          </w:p>
                          <w:p w:rsidR="00917341" w:rsidRPr="00917341" w:rsidRDefault="00917341" w:rsidP="00917341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ＭＳ 明朝" w:eastAsia="ＭＳ 明朝" w:hAnsi="ＭＳ 明朝" w:cs="MS-PGothic"/>
                                <w:kern w:val="0"/>
                                <w:szCs w:val="21"/>
                              </w:rPr>
                            </w:pPr>
                            <w:r w:rsidRPr="00917341">
                              <w:rPr>
                                <w:rFonts w:ascii="ＭＳ 明朝" w:eastAsia="ＭＳ 明朝" w:hAnsi="ＭＳ 明朝" w:cs="MS-PGothic" w:hint="eastAsia"/>
                                <w:kern w:val="0"/>
                                <w:szCs w:val="21"/>
                              </w:rPr>
                              <w:t>・年度計画の作成</w:t>
                            </w:r>
                          </w:p>
                          <w:p w:rsidR="00917341" w:rsidRPr="00917341" w:rsidRDefault="00C060B5" w:rsidP="00917341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ＭＳ 明朝" w:eastAsia="ＭＳ 明朝" w:hAnsi="ＭＳ 明朝" w:cs="MS-PGothic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cs="MS-PGothic" w:hint="eastAsia"/>
                                <w:kern w:val="0"/>
                                <w:szCs w:val="21"/>
                              </w:rPr>
                              <w:t>・業務実績報告書の作成・</w:t>
                            </w:r>
                            <w:r w:rsidR="00917341" w:rsidRPr="00917341">
                              <w:rPr>
                                <w:rFonts w:ascii="ＭＳ 明朝" w:eastAsia="ＭＳ 明朝" w:hAnsi="ＭＳ 明朝" w:cs="MS-PGothic" w:hint="eastAsia"/>
                                <w:kern w:val="0"/>
                                <w:szCs w:val="21"/>
                              </w:rPr>
                              <w:t>評価委員会の年度評価</w:t>
                            </w:r>
                          </w:p>
                          <w:p w:rsidR="00917341" w:rsidRPr="00917341" w:rsidRDefault="00917341" w:rsidP="00917341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ＭＳ 明朝" w:eastAsia="ＭＳ 明朝" w:hAnsi="ＭＳ 明朝" w:cs="MS-PGothic"/>
                                <w:kern w:val="0"/>
                                <w:szCs w:val="21"/>
                              </w:rPr>
                            </w:pPr>
                          </w:p>
                          <w:p w:rsidR="00917341" w:rsidRDefault="00917341" w:rsidP="00917341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ＭＳ 明朝" w:eastAsia="ＭＳ 明朝" w:hAnsi="ＭＳ 明朝" w:cs="MS-PGothic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917341">
                              <w:rPr>
                                <w:rFonts w:ascii="ＭＳ 明朝" w:eastAsia="ＭＳ 明朝" w:hAnsi="ＭＳ 明朝" w:cs="MS-Gothic" w:hint="eastAsia"/>
                                <w:kern w:val="0"/>
                                <w:sz w:val="20"/>
                                <w:szCs w:val="20"/>
                              </w:rPr>
                              <w:t>※</w:t>
                            </w:r>
                            <w:r w:rsidRPr="00917341">
                              <w:rPr>
                                <w:rFonts w:ascii="ＭＳ 明朝" w:eastAsia="ＭＳ 明朝" w:hAnsi="ＭＳ 明朝" w:cs="MS-PGothic" w:hint="eastAsia"/>
                                <w:kern w:val="0"/>
                                <w:sz w:val="20"/>
                                <w:szCs w:val="20"/>
                              </w:rPr>
                              <w:t>国立大学法人においては、</w:t>
                            </w:r>
                          </w:p>
                          <w:p w:rsidR="00917341" w:rsidRPr="00917341" w:rsidRDefault="00917341" w:rsidP="00917341">
                            <w:pPr>
                              <w:autoSpaceDE w:val="0"/>
                              <w:autoSpaceDN w:val="0"/>
                              <w:adjustRightInd w:val="0"/>
                              <w:ind w:firstLineChars="100" w:firstLine="200"/>
                              <w:jc w:val="left"/>
                              <w:rPr>
                                <w:rFonts w:ascii="ＭＳ 明朝" w:eastAsia="ＭＳ 明朝" w:hAnsi="ＭＳ 明朝" w:cs="MS-PGothic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917341">
                              <w:rPr>
                                <w:rFonts w:ascii="ＭＳ 明朝" w:eastAsia="ＭＳ 明朝" w:hAnsi="ＭＳ 明朝" w:cs="MS-PGothic" w:hint="eastAsia"/>
                                <w:kern w:val="0"/>
                                <w:sz w:val="20"/>
                                <w:szCs w:val="20"/>
                              </w:rPr>
                              <w:t>年度計画、年度評価ともに令和４年４月に廃止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30" type="#_x0000_t202" style="position:absolute;left:0;text-align:left;margin-left:0;margin-top:13.55pt;width:232.8pt;height:111pt;z-index: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" fillcolor="white [3201]" strokeweight=".5pt">
                <v:textbox inset="0,0,0,0">
                  <w:txbxContent>
                    <w:p w:rsidR="00917341" w:rsidRPr="00917341" w:rsidRDefault="00917341" w:rsidP="00917341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ＭＳ 明朝" w:eastAsia="ＭＳ 明朝" w:hAnsi="ＭＳ 明朝" w:cs="MS-PGothic"/>
                          <w:kern w:val="0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 w:cs="MS-PGothic" w:hint="eastAsia"/>
                          <w:kern w:val="0"/>
                          <w:szCs w:val="21"/>
                        </w:rPr>
                        <w:t>○</w:t>
                      </w:r>
                      <w:r w:rsidRPr="00917341">
                        <w:rPr>
                          <w:rFonts w:ascii="ＭＳ 明朝" w:eastAsia="ＭＳ 明朝" w:hAnsi="ＭＳ 明朝" w:cs="MS-PGothic" w:hint="eastAsia"/>
                          <w:kern w:val="0"/>
                          <w:szCs w:val="21"/>
                        </w:rPr>
                        <w:t>以下の事項が毎年度義務付け</w:t>
                      </w:r>
                    </w:p>
                    <w:p w:rsidR="00917341" w:rsidRPr="00917341" w:rsidRDefault="00917341" w:rsidP="00917341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ＭＳ 明朝" w:eastAsia="ＭＳ 明朝" w:hAnsi="ＭＳ 明朝" w:cs="MS-PGothic"/>
                          <w:kern w:val="0"/>
                          <w:szCs w:val="21"/>
                        </w:rPr>
                      </w:pPr>
                      <w:r w:rsidRPr="00917341">
                        <w:rPr>
                          <w:rFonts w:ascii="ＭＳ 明朝" w:eastAsia="ＭＳ 明朝" w:hAnsi="ＭＳ 明朝" w:cs="MS-PGothic" w:hint="eastAsia"/>
                          <w:kern w:val="0"/>
                          <w:szCs w:val="21"/>
                        </w:rPr>
                        <w:t>・年度計画の作成</w:t>
                      </w:r>
                    </w:p>
                    <w:p w:rsidR="00917341" w:rsidRPr="00917341" w:rsidRDefault="00C060B5" w:rsidP="00917341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ＭＳ 明朝" w:eastAsia="ＭＳ 明朝" w:hAnsi="ＭＳ 明朝" w:cs="MS-PGothic"/>
                          <w:kern w:val="0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 w:cs="MS-PGothic" w:hint="eastAsia"/>
                          <w:kern w:val="0"/>
                          <w:szCs w:val="21"/>
                        </w:rPr>
                        <w:t>・業務実績報告書の作成・</w:t>
                      </w:r>
                      <w:r w:rsidR="00917341" w:rsidRPr="00917341">
                        <w:rPr>
                          <w:rFonts w:ascii="ＭＳ 明朝" w:eastAsia="ＭＳ 明朝" w:hAnsi="ＭＳ 明朝" w:cs="MS-PGothic" w:hint="eastAsia"/>
                          <w:kern w:val="0"/>
                          <w:szCs w:val="21"/>
                        </w:rPr>
                        <w:t>評価委員会の年度評価</w:t>
                      </w:r>
                    </w:p>
                    <w:p w:rsidR="00917341" w:rsidRPr="00917341" w:rsidRDefault="00917341" w:rsidP="00917341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ＭＳ 明朝" w:eastAsia="ＭＳ 明朝" w:hAnsi="ＭＳ 明朝" w:cs="MS-PGothic"/>
                          <w:kern w:val="0"/>
                          <w:szCs w:val="21"/>
                        </w:rPr>
                      </w:pPr>
                    </w:p>
                    <w:p w:rsidR="00917341" w:rsidRDefault="00917341" w:rsidP="00917341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ＭＳ 明朝" w:eastAsia="ＭＳ 明朝" w:hAnsi="ＭＳ 明朝" w:cs="MS-PGothic"/>
                          <w:kern w:val="0"/>
                          <w:sz w:val="20"/>
                          <w:szCs w:val="20"/>
                        </w:rPr>
                      </w:pPr>
                      <w:r w:rsidRPr="00917341">
                        <w:rPr>
                          <w:rFonts w:ascii="ＭＳ 明朝" w:eastAsia="ＭＳ 明朝" w:hAnsi="ＭＳ 明朝" w:cs="MS-Gothic" w:hint="eastAsia"/>
                          <w:kern w:val="0"/>
                          <w:sz w:val="20"/>
                          <w:szCs w:val="20"/>
                        </w:rPr>
                        <w:t>※</w:t>
                      </w:r>
                      <w:r w:rsidRPr="00917341">
                        <w:rPr>
                          <w:rFonts w:ascii="ＭＳ 明朝" w:eastAsia="ＭＳ 明朝" w:hAnsi="ＭＳ 明朝" w:cs="MS-PGothic" w:hint="eastAsia"/>
                          <w:kern w:val="0"/>
                          <w:sz w:val="20"/>
                          <w:szCs w:val="20"/>
                        </w:rPr>
                        <w:t>国立大学法人においては、</w:t>
                      </w:r>
                    </w:p>
                    <w:p w:rsidR="00917341" w:rsidRPr="00917341" w:rsidRDefault="00917341" w:rsidP="00917341">
                      <w:pPr>
                        <w:autoSpaceDE w:val="0"/>
                        <w:autoSpaceDN w:val="0"/>
                        <w:adjustRightInd w:val="0"/>
                        <w:ind w:firstLineChars="100" w:firstLine="200"/>
                        <w:jc w:val="left"/>
                        <w:rPr>
                          <w:rFonts w:ascii="ＭＳ 明朝" w:eastAsia="ＭＳ 明朝" w:hAnsi="ＭＳ 明朝" w:cs="MS-PGothic"/>
                          <w:kern w:val="0"/>
                          <w:sz w:val="20"/>
                          <w:szCs w:val="20"/>
                        </w:rPr>
                      </w:pPr>
                      <w:r w:rsidRPr="00917341">
                        <w:rPr>
                          <w:rFonts w:ascii="ＭＳ 明朝" w:eastAsia="ＭＳ 明朝" w:hAnsi="ＭＳ 明朝" w:cs="MS-PGothic" w:hint="eastAsia"/>
                          <w:kern w:val="0"/>
                          <w:sz w:val="20"/>
                          <w:szCs w:val="20"/>
                        </w:rPr>
                        <w:t>年度計画、年度評価ともに令和４年４月に廃止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17341" w:rsidRDefault="00917341" w:rsidP="00917341"/>
    <w:p w:rsidR="00917341" w:rsidRDefault="00E42BB4" w:rsidP="00917341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3042285</wp:posOffset>
                </wp:positionH>
                <wp:positionV relativeFrom="paragraph">
                  <wp:posOffset>230505</wp:posOffset>
                </wp:positionV>
                <wp:extent cx="152400" cy="518160"/>
                <wp:effectExtent l="0" t="38100" r="38100" b="53340"/>
                <wp:wrapNone/>
                <wp:docPr id="13" name="右矢印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51816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A54A36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13" o:spid="_x0000_s1026" type="#_x0000_t13" style="position:absolute;left:0;text-align:left;margin-left:239.55pt;margin-top:18.15pt;width:12pt;height:40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" adj="10800" fillcolor="#5b9bd5 [3204]" strokecolor="#1f4d78 [1604]" strokeweight="1pt"/>
            </w:pict>
          </mc:Fallback>
        </mc:AlternateContent>
      </w:r>
    </w:p>
    <w:p w:rsidR="00917341" w:rsidRDefault="00917341" w:rsidP="00917341"/>
    <w:p w:rsidR="00917341" w:rsidRDefault="00917341" w:rsidP="00917341"/>
    <w:p w:rsidR="00917341" w:rsidRDefault="00917341" w:rsidP="00917341"/>
    <w:p w:rsidR="00917341" w:rsidRDefault="00917341" w:rsidP="00917341"/>
    <w:p w:rsidR="00917341" w:rsidRDefault="00C060B5" w:rsidP="00917341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161925</wp:posOffset>
                </wp:positionV>
                <wp:extent cx="2933700" cy="2026920"/>
                <wp:effectExtent l="0" t="0" r="19050" b="1143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700" cy="2026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060B5" w:rsidRPr="00C060B5" w:rsidRDefault="00C060B5" w:rsidP="00C060B5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ＭＳ 明朝" w:eastAsia="ＭＳ 明朝" w:hAnsi="ＭＳ 明朝" w:cs="MS-PGothic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cs="MS-PGothic" w:hint="eastAsia"/>
                                <w:kern w:val="0"/>
                                <w:szCs w:val="21"/>
                              </w:rPr>
                              <w:t>○公立大学法人</w:t>
                            </w:r>
                          </w:p>
                          <w:p w:rsidR="00D32FCB" w:rsidRDefault="00C060B5" w:rsidP="00C060B5">
                            <w:pPr>
                              <w:autoSpaceDE w:val="0"/>
                              <w:autoSpaceDN w:val="0"/>
                              <w:adjustRightInd w:val="0"/>
                              <w:ind w:firstLineChars="100" w:firstLine="210"/>
                              <w:jc w:val="left"/>
                              <w:rPr>
                                <w:rFonts w:ascii="ＭＳ 明朝" w:eastAsia="ＭＳ 明朝" w:hAnsi="ＭＳ 明朝" w:cs="MS-PGothic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cs="MS-PGothic" w:hint="eastAsia"/>
                                <w:kern w:val="0"/>
                                <w:szCs w:val="21"/>
                              </w:rPr>
                              <w:t>中期計画</w:t>
                            </w:r>
                            <w:r w:rsidRPr="00C060B5">
                              <w:rPr>
                                <w:rFonts w:ascii="ＭＳ 明朝" w:eastAsia="ＭＳ 明朝" w:hAnsi="ＭＳ 明朝" w:cs="MS-PGothic" w:hint="eastAsia"/>
                                <w:kern w:val="0"/>
                                <w:szCs w:val="21"/>
                              </w:rPr>
                              <w:t>があるにもかかわらず</w:t>
                            </w:r>
                            <w:r w:rsidR="00D32FCB">
                              <w:rPr>
                                <w:rFonts w:ascii="ＭＳ 明朝" w:eastAsia="ＭＳ 明朝" w:hAnsi="ＭＳ 明朝" w:cs="MS-PGothic" w:hint="eastAsia"/>
                                <w:kern w:val="0"/>
                                <w:szCs w:val="21"/>
                              </w:rPr>
                              <w:t>、</w:t>
                            </w:r>
                          </w:p>
                          <w:p w:rsidR="00C060B5" w:rsidRPr="00C060B5" w:rsidRDefault="00C060B5" w:rsidP="00C060B5">
                            <w:pPr>
                              <w:autoSpaceDE w:val="0"/>
                              <w:autoSpaceDN w:val="0"/>
                              <w:adjustRightInd w:val="0"/>
                              <w:ind w:firstLineChars="100" w:firstLine="210"/>
                              <w:jc w:val="left"/>
                              <w:rPr>
                                <w:rFonts w:ascii="ＭＳ 明朝" w:eastAsia="ＭＳ 明朝" w:hAnsi="ＭＳ 明朝" w:cs="MS-PGothic"/>
                                <w:kern w:val="0"/>
                                <w:szCs w:val="21"/>
                              </w:rPr>
                            </w:pPr>
                            <w:r w:rsidRPr="00C060B5">
                              <w:rPr>
                                <w:rFonts w:ascii="ＭＳ 明朝" w:eastAsia="ＭＳ 明朝" w:hAnsi="ＭＳ 明朝" w:cs="MS-PGothic" w:hint="eastAsia"/>
                                <w:kern w:val="0"/>
                                <w:szCs w:val="21"/>
                                <w:u w:val="single"/>
                              </w:rPr>
                              <w:t>毎年の策定は負担</w:t>
                            </w:r>
                          </w:p>
                          <w:p w:rsidR="00C060B5" w:rsidRPr="00C060B5" w:rsidRDefault="00C060B5" w:rsidP="00C060B5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ＭＳ 明朝" w:eastAsia="ＭＳ 明朝" w:hAnsi="ＭＳ 明朝" w:cs="MS-PGothic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cs="MS-PGothic" w:hint="eastAsia"/>
                                <w:kern w:val="0"/>
                                <w:szCs w:val="21"/>
                              </w:rPr>
                              <w:t>○地方公共団体（設立団体）</w:t>
                            </w:r>
                          </w:p>
                          <w:p w:rsidR="00C060B5" w:rsidRPr="00C060B5" w:rsidRDefault="00C060B5" w:rsidP="00C060B5">
                            <w:pPr>
                              <w:autoSpaceDE w:val="0"/>
                              <w:autoSpaceDN w:val="0"/>
                              <w:adjustRightInd w:val="0"/>
                              <w:ind w:firstLineChars="100" w:firstLine="210"/>
                              <w:jc w:val="left"/>
                              <w:rPr>
                                <w:rFonts w:ascii="ＭＳ 明朝" w:eastAsia="ＭＳ 明朝" w:hAnsi="ＭＳ 明朝" w:cs="MS-PGothic"/>
                                <w:kern w:val="0"/>
                                <w:szCs w:val="21"/>
                                <w:u w:val="single"/>
                              </w:rPr>
                            </w:pPr>
                            <w:r w:rsidRPr="00C060B5">
                              <w:rPr>
                                <w:rFonts w:ascii="ＭＳ 明朝" w:eastAsia="ＭＳ 明朝" w:hAnsi="ＭＳ 明朝" w:cs="MS-PGothic" w:hint="eastAsia"/>
                                <w:kern w:val="0"/>
                                <w:szCs w:val="21"/>
                                <w:u w:val="single"/>
                              </w:rPr>
                              <w:t>年度評価に係る事務負担が大きい</w:t>
                            </w:r>
                            <w:r>
                              <w:rPr>
                                <w:rFonts w:ascii="ＭＳ 明朝" w:eastAsia="ＭＳ 明朝" w:hAnsi="ＭＳ 明朝" w:cs="MS-PGothic" w:hint="eastAsia"/>
                                <w:kern w:val="0"/>
                                <w:szCs w:val="21"/>
                                <w:u w:val="single"/>
                              </w:rPr>
                              <w:t>。</w:t>
                            </w:r>
                          </w:p>
                          <w:p w:rsidR="00C060B5" w:rsidRPr="00C060B5" w:rsidRDefault="00C060B5" w:rsidP="00C060B5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ＭＳ 明朝" w:eastAsia="ＭＳ 明朝" w:hAnsi="ＭＳ 明朝" w:cs="MS-PGothic"/>
                                <w:kern w:val="0"/>
                                <w:szCs w:val="21"/>
                              </w:rPr>
                            </w:pPr>
                          </w:p>
                          <w:p w:rsidR="00C060B5" w:rsidRPr="00C060B5" w:rsidRDefault="00C060B5" w:rsidP="00C060B5">
                            <w:pPr>
                              <w:autoSpaceDE w:val="0"/>
                              <w:autoSpaceDN w:val="0"/>
                              <w:adjustRightInd w:val="0"/>
                              <w:ind w:firstLineChars="100" w:firstLine="210"/>
                              <w:jc w:val="left"/>
                              <w:rPr>
                                <w:rFonts w:ascii="ＭＳ 明朝" w:eastAsia="ＭＳ 明朝" w:hAnsi="ＭＳ 明朝" w:cs="MS-PGothic"/>
                                <w:kern w:val="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31" type="#_x0000_t202" style="position:absolute;left:0;text-align:left;margin-left:0;margin-top:12.75pt;width:231pt;height:159.6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" fillcolor="white [3201]" strokeweight=".5pt">
                <v:textbox inset="0,0,0,0">
                  <w:txbxContent>
                    <w:p w:rsidR="00C060B5" w:rsidRPr="00C060B5" w:rsidRDefault="00C060B5" w:rsidP="00C060B5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ＭＳ 明朝" w:eastAsia="ＭＳ 明朝" w:hAnsi="ＭＳ 明朝" w:cs="MS-PGothic"/>
                          <w:kern w:val="0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 w:cs="MS-PGothic" w:hint="eastAsia"/>
                          <w:kern w:val="0"/>
                          <w:szCs w:val="21"/>
                        </w:rPr>
                        <w:t>○公立大学法人</w:t>
                      </w:r>
                    </w:p>
                    <w:p w:rsidR="00D32FCB" w:rsidRDefault="00C060B5" w:rsidP="00C060B5">
                      <w:pPr>
                        <w:autoSpaceDE w:val="0"/>
                        <w:autoSpaceDN w:val="0"/>
                        <w:adjustRightInd w:val="0"/>
                        <w:ind w:firstLineChars="100" w:firstLine="210"/>
                        <w:jc w:val="left"/>
                        <w:rPr>
                          <w:rFonts w:ascii="ＭＳ 明朝" w:eastAsia="ＭＳ 明朝" w:hAnsi="ＭＳ 明朝" w:cs="MS-PGothic"/>
                          <w:kern w:val="0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 w:cs="MS-PGothic" w:hint="eastAsia"/>
                          <w:kern w:val="0"/>
                          <w:szCs w:val="21"/>
                        </w:rPr>
                        <w:t>中期計画</w:t>
                      </w:r>
                      <w:r w:rsidRPr="00C060B5">
                        <w:rPr>
                          <w:rFonts w:ascii="ＭＳ 明朝" w:eastAsia="ＭＳ 明朝" w:hAnsi="ＭＳ 明朝" w:cs="MS-PGothic" w:hint="eastAsia"/>
                          <w:kern w:val="0"/>
                          <w:szCs w:val="21"/>
                        </w:rPr>
                        <w:t>があるにもかかわらず</w:t>
                      </w:r>
                      <w:r w:rsidR="00D32FCB">
                        <w:rPr>
                          <w:rFonts w:ascii="ＭＳ 明朝" w:eastAsia="ＭＳ 明朝" w:hAnsi="ＭＳ 明朝" w:cs="MS-PGothic" w:hint="eastAsia"/>
                          <w:kern w:val="0"/>
                          <w:szCs w:val="21"/>
                        </w:rPr>
                        <w:t>、</w:t>
                      </w:r>
                    </w:p>
                    <w:p w:rsidR="00C060B5" w:rsidRPr="00C060B5" w:rsidRDefault="00C060B5" w:rsidP="00C060B5">
                      <w:pPr>
                        <w:autoSpaceDE w:val="0"/>
                        <w:autoSpaceDN w:val="0"/>
                        <w:adjustRightInd w:val="0"/>
                        <w:ind w:firstLineChars="100" w:firstLine="210"/>
                        <w:jc w:val="left"/>
                        <w:rPr>
                          <w:rFonts w:ascii="ＭＳ 明朝" w:eastAsia="ＭＳ 明朝" w:hAnsi="ＭＳ 明朝" w:cs="MS-PGothic"/>
                          <w:kern w:val="0"/>
                          <w:szCs w:val="21"/>
                        </w:rPr>
                      </w:pPr>
                      <w:r w:rsidRPr="00C060B5">
                        <w:rPr>
                          <w:rFonts w:ascii="ＭＳ 明朝" w:eastAsia="ＭＳ 明朝" w:hAnsi="ＭＳ 明朝" w:cs="MS-PGothic" w:hint="eastAsia"/>
                          <w:kern w:val="0"/>
                          <w:szCs w:val="21"/>
                          <w:u w:val="single"/>
                        </w:rPr>
                        <w:t>毎年の策定は負担</w:t>
                      </w:r>
                    </w:p>
                    <w:p w:rsidR="00C060B5" w:rsidRPr="00C060B5" w:rsidRDefault="00C060B5" w:rsidP="00C060B5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ＭＳ 明朝" w:eastAsia="ＭＳ 明朝" w:hAnsi="ＭＳ 明朝" w:cs="MS-PGothic"/>
                          <w:kern w:val="0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 w:cs="MS-PGothic" w:hint="eastAsia"/>
                          <w:kern w:val="0"/>
                          <w:szCs w:val="21"/>
                        </w:rPr>
                        <w:t>○地方公共団体（設立団体）</w:t>
                      </w:r>
                    </w:p>
                    <w:p w:rsidR="00C060B5" w:rsidRPr="00C060B5" w:rsidRDefault="00C060B5" w:rsidP="00C060B5">
                      <w:pPr>
                        <w:autoSpaceDE w:val="0"/>
                        <w:autoSpaceDN w:val="0"/>
                        <w:adjustRightInd w:val="0"/>
                        <w:ind w:firstLineChars="100" w:firstLine="210"/>
                        <w:jc w:val="left"/>
                        <w:rPr>
                          <w:rFonts w:ascii="ＭＳ 明朝" w:eastAsia="ＭＳ 明朝" w:hAnsi="ＭＳ 明朝" w:cs="MS-PGothic"/>
                          <w:kern w:val="0"/>
                          <w:szCs w:val="21"/>
                          <w:u w:val="single"/>
                        </w:rPr>
                      </w:pPr>
                      <w:r w:rsidRPr="00C060B5">
                        <w:rPr>
                          <w:rFonts w:ascii="ＭＳ 明朝" w:eastAsia="ＭＳ 明朝" w:hAnsi="ＭＳ 明朝" w:cs="MS-PGothic" w:hint="eastAsia"/>
                          <w:kern w:val="0"/>
                          <w:szCs w:val="21"/>
                          <w:u w:val="single"/>
                        </w:rPr>
                        <w:t>年度評価に係る事務負担が大きい</w:t>
                      </w:r>
                      <w:r>
                        <w:rPr>
                          <w:rFonts w:ascii="ＭＳ 明朝" w:eastAsia="ＭＳ 明朝" w:hAnsi="ＭＳ 明朝" w:cs="MS-PGothic" w:hint="eastAsia"/>
                          <w:kern w:val="0"/>
                          <w:szCs w:val="21"/>
                          <w:u w:val="single"/>
                        </w:rPr>
                        <w:t>。</w:t>
                      </w:r>
                    </w:p>
                    <w:p w:rsidR="00C060B5" w:rsidRPr="00C060B5" w:rsidRDefault="00C060B5" w:rsidP="00C060B5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ＭＳ 明朝" w:eastAsia="ＭＳ 明朝" w:hAnsi="ＭＳ 明朝" w:cs="MS-PGothic"/>
                          <w:kern w:val="0"/>
                          <w:szCs w:val="21"/>
                        </w:rPr>
                      </w:pPr>
                    </w:p>
                    <w:p w:rsidR="00C060B5" w:rsidRPr="00C060B5" w:rsidRDefault="00C060B5" w:rsidP="00C060B5">
                      <w:pPr>
                        <w:autoSpaceDE w:val="0"/>
                        <w:autoSpaceDN w:val="0"/>
                        <w:adjustRightInd w:val="0"/>
                        <w:ind w:firstLineChars="100" w:firstLine="210"/>
                        <w:jc w:val="left"/>
                        <w:rPr>
                          <w:rFonts w:ascii="ＭＳ 明朝" w:eastAsia="ＭＳ 明朝" w:hAnsi="ＭＳ 明朝" w:cs="MS-PGothic"/>
                          <w:kern w:val="0"/>
                          <w:szCs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17341" w:rsidRDefault="00D32FCB" w:rsidP="00917341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3278505</wp:posOffset>
                </wp:positionH>
                <wp:positionV relativeFrom="paragraph">
                  <wp:posOffset>9525</wp:posOffset>
                </wp:positionV>
                <wp:extent cx="2560320" cy="1965960"/>
                <wp:effectExtent l="0" t="0" r="11430" b="1524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0320" cy="1965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17341" w:rsidRPr="00C060B5" w:rsidRDefault="00917341" w:rsidP="00917341">
                            <w:pPr>
                              <w:rPr>
                                <w:rFonts w:ascii="ＭＳ 明朝" w:eastAsia="ＭＳ 明朝" w:hAnsi="ＭＳ 明朝"/>
                                <w:szCs w:val="21"/>
                                <w:u w:val="single"/>
                              </w:rPr>
                            </w:pPr>
                            <w:r w:rsidRPr="00C060B5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○</w:t>
                            </w:r>
                            <w:r w:rsidRPr="00C060B5">
                              <w:rPr>
                                <w:rFonts w:ascii="ＭＳ 明朝" w:eastAsia="ＭＳ 明朝" w:hAnsi="ＭＳ 明朝" w:hint="eastAsia"/>
                                <w:szCs w:val="21"/>
                                <w:u w:val="single"/>
                              </w:rPr>
                              <w:t>地域における高等教育機会の提供や、</w:t>
                            </w:r>
                          </w:p>
                          <w:p w:rsidR="00C060B5" w:rsidRDefault="00917341" w:rsidP="00917341">
                            <w:pPr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C060B5">
                              <w:rPr>
                                <w:rFonts w:ascii="ＭＳ 明朝" w:eastAsia="ＭＳ 明朝" w:hAnsi="ＭＳ 明朝" w:hint="eastAsia"/>
                                <w:szCs w:val="21"/>
                                <w:u w:val="single"/>
                              </w:rPr>
                              <w:t>地域社会での知的・文化的拠点</w:t>
                            </w:r>
                            <w:r w:rsidRPr="00C060B5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としての業務</w:t>
                            </w:r>
                            <w:r w:rsidR="00C060B5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に</w:t>
                            </w:r>
                            <w:r w:rsidR="00C060B5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注力できる。</w:t>
                            </w:r>
                          </w:p>
                          <w:p w:rsidR="00D32FCB" w:rsidRDefault="00D32FCB" w:rsidP="00917341">
                            <w:pPr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</w:p>
                          <w:p w:rsidR="00D32FCB" w:rsidRDefault="00D32FCB" w:rsidP="00917341">
                            <w:pPr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</w:p>
                          <w:p w:rsidR="00D32FCB" w:rsidRDefault="00D32FCB" w:rsidP="00917341">
                            <w:pPr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</w:p>
                          <w:p w:rsidR="00D32FCB" w:rsidRPr="00D32FCB" w:rsidRDefault="00D32FCB" w:rsidP="00917341">
                            <w:pPr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32" type="#_x0000_t202" style="position:absolute;left:0;text-align:left;margin-left:258.15pt;margin-top:.75pt;width:201.6pt;height:154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" fillcolor="white [3201]" strokeweight=".5pt">
                <v:textbox>
                  <w:txbxContent>
                    <w:p w:rsidR="00917341" w:rsidRPr="00C060B5" w:rsidRDefault="00917341" w:rsidP="00917341">
                      <w:pPr>
                        <w:rPr>
                          <w:rFonts w:ascii="ＭＳ 明朝" w:eastAsia="ＭＳ 明朝" w:hAnsi="ＭＳ 明朝"/>
                          <w:szCs w:val="21"/>
                          <w:u w:val="single"/>
                        </w:rPr>
                      </w:pPr>
                      <w:r w:rsidRPr="00C060B5">
                        <w:rPr>
                          <w:rFonts w:ascii="ＭＳ 明朝" w:eastAsia="ＭＳ 明朝" w:hAnsi="ＭＳ 明朝" w:hint="eastAsia"/>
                          <w:szCs w:val="21"/>
                        </w:rPr>
                        <w:t>○</w:t>
                      </w:r>
                      <w:r w:rsidRPr="00C060B5">
                        <w:rPr>
                          <w:rFonts w:ascii="ＭＳ 明朝" w:eastAsia="ＭＳ 明朝" w:hAnsi="ＭＳ 明朝" w:hint="eastAsia"/>
                          <w:szCs w:val="21"/>
                          <w:u w:val="single"/>
                        </w:rPr>
                        <w:t>地域における高等教育機会の提供や、</w:t>
                      </w:r>
                    </w:p>
                    <w:p w:rsidR="00C060B5" w:rsidRDefault="00917341" w:rsidP="00917341">
                      <w:pPr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C060B5">
                        <w:rPr>
                          <w:rFonts w:ascii="ＭＳ 明朝" w:eastAsia="ＭＳ 明朝" w:hAnsi="ＭＳ 明朝" w:hint="eastAsia"/>
                          <w:szCs w:val="21"/>
                          <w:u w:val="single"/>
                        </w:rPr>
                        <w:t>地域社会での知的・文化的拠点</w:t>
                      </w:r>
                      <w:r w:rsidRPr="00C060B5">
                        <w:rPr>
                          <w:rFonts w:ascii="ＭＳ 明朝" w:eastAsia="ＭＳ 明朝" w:hAnsi="ＭＳ 明朝" w:hint="eastAsia"/>
                          <w:szCs w:val="21"/>
                        </w:rPr>
                        <w:t>としての業務</w:t>
                      </w:r>
                      <w:r w:rsidR="00C060B5">
                        <w:rPr>
                          <w:rFonts w:ascii="ＭＳ 明朝" w:eastAsia="ＭＳ 明朝" w:hAnsi="ＭＳ 明朝" w:hint="eastAsia"/>
                          <w:szCs w:val="21"/>
                        </w:rPr>
                        <w:t>に</w:t>
                      </w:r>
                      <w:r w:rsidR="00C060B5">
                        <w:rPr>
                          <w:rFonts w:ascii="ＭＳ 明朝" w:eastAsia="ＭＳ 明朝" w:hAnsi="ＭＳ 明朝"/>
                          <w:szCs w:val="21"/>
                        </w:rPr>
                        <w:t>注力できる。</w:t>
                      </w:r>
                    </w:p>
                    <w:p w:rsidR="00D32FCB" w:rsidRDefault="00D32FCB" w:rsidP="00917341">
                      <w:pPr>
                        <w:rPr>
                          <w:rFonts w:ascii="ＭＳ 明朝" w:eastAsia="ＭＳ 明朝" w:hAnsi="ＭＳ 明朝"/>
                          <w:szCs w:val="21"/>
                        </w:rPr>
                      </w:pPr>
                    </w:p>
                    <w:p w:rsidR="00D32FCB" w:rsidRDefault="00D32FCB" w:rsidP="00917341">
                      <w:pPr>
                        <w:rPr>
                          <w:rFonts w:ascii="ＭＳ 明朝" w:eastAsia="ＭＳ 明朝" w:hAnsi="ＭＳ 明朝"/>
                          <w:szCs w:val="21"/>
                        </w:rPr>
                      </w:pPr>
                    </w:p>
                    <w:p w:rsidR="00D32FCB" w:rsidRDefault="00D32FCB" w:rsidP="00917341">
                      <w:pPr>
                        <w:rPr>
                          <w:rFonts w:ascii="ＭＳ 明朝" w:eastAsia="ＭＳ 明朝" w:hAnsi="ＭＳ 明朝"/>
                          <w:szCs w:val="21"/>
                        </w:rPr>
                      </w:pPr>
                    </w:p>
                    <w:p w:rsidR="00D32FCB" w:rsidRPr="00D32FCB" w:rsidRDefault="00D32FCB" w:rsidP="00917341">
                      <w:pPr>
                        <w:rPr>
                          <w:rFonts w:ascii="ＭＳ 明朝" w:eastAsia="ＭＳ 明朝" w:hAnsi="ＭＳ 明朝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17341" w:rsidRDefault="00917341" w:rsidP="00917341"/>
    <w:p w:rsidR="00917341" w:rsidRDefault="00E42BB4" w:rsidP="00917341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CCCD11A" wp14:editId="787E8C70">
                <wp:simplePos x="0" y="0"/>
                <wp:positionH relativeFrom="column">
                  <wp:posOffset>3032760</wp:posOffset>
                </wp:positionH>
                <wp:positionV relativeFrom="paragraph">
                  <wp:posOffset>83820</wp:posOffset>
                </wp:positionV>
                <wp:extent cx="152400" cy="518160"/>
                <wp:effectExtent l="0" t="38100" r="38100" b="53340"/>
                <wp:wrapNone/>
                <wp:docPr id="16" name="右矢印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51816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75B79B" id="右矢印 16" o:spid="_x0000_s1026" type="#_x0000_t13" style="position:absolute;left:0;text-align:left;margin-left:238.8pt;margin-top:6.6pt;width:12pt;height:40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" adj="10800" fillcolor="#5b9bd5 [3204]" strokecolor="#1f4d78 [1604]" strokeweight="1pt"/>
            </w:pict>
          </mc:Fallback>
        </mc:AlternateContent>
      </w:r>
    </w:p>
    <w:p w:rsidR="00917341" w:rsidRDefault="00D32FCB" w:rsidP="00917341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690550" wp14:editId="35FDB6E3">
                <wp:simplePos x="0" y="0"/>
                <wp:positionH relativeFrom="column">
                  <wp:posOffset>4175760</wp:posOffset>
                </wp:positionH>
                <wp:positionV relativeFrom="paragraph">
                  <wp:posOffset>152400</wp:posOffset>
                </wp:positionV>
                <wp:extent cx="609600" cy="182880"/>
                <wp:effectExtent l="38100" t="0" r="0" b="45720"/>
                <wp:wrapNone/>
                <wp:docPr id="9" name="下矢印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18288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59D43B1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9" o:spid="_x0000_s1026" type="#_x0000_t67" style="position:absolute;left:0;text-align:left;margin-left:328.8pt;margin-top:12pt;width:48pt;height:14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" adj="10800" fillcolor="#5b9bd5 [3204]" strokecolor="#1f4d78 [1604]" strokeweight="1pt"/>
            </w:pict>
          </mc:Fallback>
        </mc:AlternateContent>
      </w:r>
    </w:p>
    <w:p w:rsidR="00917341" w:rsidRDefault="00917341" w:rsidP="00917341"/>
    <w:p w:rsidR="00917341" w:rsidRDefault="00D32FCB" w:rsidP="0091734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2085A9" wp14:editId="49B472D8">
                <wp:simplePos x="0" y="0"/>
                <wp:positionH relativeFrom="column">
                  <wp:posOffset>3484245</wp:posOffset>
                </wp:positionH>
                <wp:positionV relativeFrom="paragraph">
                  <wp:posOffset>12065</wp:posOffset>
                </wp:positionV>
                <wp:extent cx="2141220" cy="556260"/>
                <wp:effectExtent l="0" t="0" r="11430" b="1524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1220" cy="556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B66F4" w:rsidRPr="00EB66F4" w:rsidRDefault="00EB66F4" w:rsidP="00EB66F4">
                            <w:pPr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C060B5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公立大学が</w:t>
                            </w:r>
                            <w:r w:rsidRPr="00EB66F4">
                              <w:rPr>
                                <w:rFonts w:ascii="ＭＳ 明朝" w:eastAsia="ＭＳ 明朝" w:hAnsi="ＭＳ 明朝" w:hint="eastAsia"/>
                                <w:szCs w:val="21"/>
                                <w:u w:val="single"/>
                              </w:rPr>
                              <w:t>本来の役割に資する業務</w:t>
                            </w:r>
                            <w:r w:rsidRPr="00C060B5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に一層取り組むことが可能に！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2085A9" id="テキスト ボックス 14" o:spid="_x0000_s1033" type="#_x0000_t202" style="position:absolute;left:0;text-align:left;margin-left:274.35pt;margin-top:.95pt;width:168.6pt;height:43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" fillcolor="white [3201]" strokeweight=".5pt">
                <v:textbox inset="0,0,0,0">
                  <w:txbxContent>
                    <w:p w:rsidR="00EB66F4" w:rsidRPr="00EB66F4" w:rsidRDefault="00EB66F4" w:rsidP="00EB66F4">
                      <w:pPr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C060B5">
                        <w:rPr>
                          <w:rFonts w:ascii="ＭＳ 明朝" w:eastAsia="ＭＳ 明朝" w:hAnsi="ＭＳ 明朝" w:hint="eastAsia"/>
                          <w:szCs w:val="21"/>
                        </w:rPr>
                        <w:t>公立大学が</w:t>
                      </w:r>
                      <w:r w:rsidRPr="00EB66F4">
                        <w:rPr>
                          <w:rFonts w:ascii="ＭＳ 明朝" w:eastAsia="ＭＳ 明朝" w:hAnsi="ＭＳ 明朝" w:hint="eastAsia"/>
                          <w:szCs w:val="21"/>
                          <w:u w:val="single"/>
                        </w:rPr>
                        <w:t>本来の役割に資する業務</w:t>
                      </w:r>
                      <w:r w:rsidRPr="00C060B5">
                        <w:rPr>
                          <w:rFonts w:ascii="ＭＳ 明朝" w:eastAsia="ＭＳ 明朝" w:hAnsi="ＭＳ 明朝" w:hint="eastAsia"/>
                          <w:szCs w:val="21"/>
                        </w:rPr>
                        <w:t>に一層取り組むことが可能に！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939165</wp:posOffset>
                </wp:positionH>
                <wp:positionV relativeFrom="paragraph">
                  <wp:posOffset>19685</wp:posOffset>
                </wp:positionV>
                <wp:extent cx="609600" cy="182880"/>
                <wp:effectExtent l="38100" t="0" r="0" b="45720"/>
                <wp:wrapNone/>
                <wp:docPr id="8" name="下矢印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18288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7AABBD" id="下矢印 8" o:spid="_x0000_s1026" type="#_x0000_t67" style="position:absolute;left:0;text-align:left;margin-left:73.95pt;margin-top:1.55pt;width:48pt;height:14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" adj="10800" fillcolor="#5b9bd5 [3204]" strokecolor="#1f4d78 [1604]" strokeweight="1pt"/>
            </w:pict>
          </mc:Fallback>
        </mc:AlternateContent>
      </w:r>
    </w:p>
    <w:p w:rsidR="00917341" w:rsidRDefault="00D32FCB" w:rsidP="00917341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299085</wp:posOffset>
                </wp:positionH>
                <wp:positionV relativeFrom="paragraph">
                  <wp:posOffset>47625</wp:posOffset>
                </wp:positionV>
                <wp:extent cx="1935480" cy="480060"/>
                <wp:effectExtent l="57150" t="266700" r="45720" b="28194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5480" cy="480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060B5" w:rsidRPr="00C060B5" w:rsidRDefault="00C060B5" w:rsidP="00C060B5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ＭＳ 明朝" w:eastAsia="ＭＳ 明朝" w:hAnsi="ＭＳ 明朝" w:cs="MS-PGothic"/>
                                <w:kern w:val="0"/>
                                <w:szCs w:val="21"/>
                              </w:rPr>
                            </w:pPr>
                            <w:r w:rsidRPr="00C060B5">
                              <w:rPr>
                                <w:rFonts w:ascii="ＭＳ 明朝" w:eastAsia="ＭＳ 明朝" w:hAnsi="ＭＳ 明朝" w:cs="MS-PGothic" w:hint="eastAsia"/>
                                <w:kern w:val="0"/>
                                <w:szCs w:val="21"/>
                                <w:u w:val="single"/>
                              </w:rPr>
                              <w:t>教育の質の向上や地域貢献</w:t>
                            </w:r>
                            <w:r w:rsidRPr="00C060B5">
                              <w:rPr>
                                <w:rFonts w:ascii="ＭＳ 明朝" w:eastAsia="ＭＳ 明朝" w:hAnsi="ＭＳ 明朝" w:cs="MS-PGothic" w:hint="eastAsia"/>
                                <w:kern w:val="0"/>
                                <w:szCs w:val="21"/>
                              </w:rPr>
                              <w:t>に</w:t>
                            </w:r>
                          </w:p>
                          <w:p w:rsidR="00C060B5" w:rsidRPr="00C060B5" w:rsidRDefault="00C060B5" w:rsidP="00C060B5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ＭＳ 明朝" w:eastAsia="ＭＳ 明朝" w:hAnsi="ＭＳ 明朝" w:cs="MS-PGothic"/>
                                <w:kern w:val="0"/>
                                <w:szCs w:val="21"/>
                              </w:rPr>
                            </w:pPr>
                            <w:r w:rsidRPr="00C060B5">
                              <w:rPr>
                                <w:rFonts w:ascii="ＭＳ 明朝" w:eastAsia="ＭＳ 明朝" w:hAnsi="ＭＳ 明朝" w:cs="MS-PGothic" w:hint="eastAsia"/>
                                <w:kern w:val="0"/>
                                <w:szCs w:val="21"/>
                              </w:rPr>
                              <w:t>十分に取り組めていない</w:t>
                            </w:r>
                          </w:p>
                          <w:p w:rsidR="00C060B5" w:rsidRPr="00C060B5" w:rsidRDefault="00C060B5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7" o:spid="_x0000_s1034" type="#_x0000_t202" style="position:absolute;left:0;text-align:left;margin-left:23.55pt;margin-top:3.75pt;width:152.4pt;height:37.8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" fillcolor="white [3201]" strokeweight=".5pt">
                <v:textbox inset="0,0,0,0">
                  <w:txbxContent>
                    <w:p w:rsidR="00C060B5" w:rsidRPr="00C060B5" w:rsidRDefault="00C060B5" w:rsidP="00C060B5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ＭＳ 明朝" w:eastAsia="ＭＳ 明朝" w:hAnsi="ＭＳ 明朝" w:cs="MS-PGothic"/>
                          <w:kern w:val="0"/>
                          <w:szCs w:val="21"/>
                        </w:rPr>
                      </w:pPr>
                      <w:r w:rsidRPr="00C060B5">
                        <w:rPr>
                          <w:rFonts w:ascii="ＭＳ 明朝" w:eastAsia="ＭＳ 明朝" w:hAnsi="ＭＳ 明朝" w:cs="MS-PGothic" w:hint="eastAsia"/>
                          <w:kern w:val="0"/>
                          <w:szCs w:val="21"/>
                          <w:u w:val="single"/>
                        </w:rPr>
                        <w:t>教育の質の向上や地域貢献</w:t>
                      </w:r>
                      <w:r w:rsidRPr="00C060B5">
                        <w:rPr>
                          <w:rFonts w:ascii="ＭＳ 明朝" w:eastAsia="ＭＳ 明朝" w:hAnsi="ＭＳ 明朝" w:cs="MS-PGothic" w:hint="eastAsia"/>
                          <w:kern w:val="0"/>
                          <w:szCs w:val="21"/>
                        </w:rPr>
                        <w:t>に</w:t>
                      </w:r>
                    </w:p>
                    <w:p w:rsidR="00C060B5" w:rsidRPr="00C060B5" w:rsidRDefault="00C060B5" w:rsidP="00C060B5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ＭＳ 明朝" w:eastAsia="ＭＳ 明朝" w:hAnsi="ＭＳ 明朝" w:cs="MS-PGothic"/>
                          <w:kern w:val="0"/>
                          <w:szCs w:val="21"/>
                        </w:rPr>
                      </w:pPr>
                      <w:r w:rsidRPr="00C060B5">
                        <w:rPr>
                          <w:rFonts w:ascii="ＭＳ 明朝" w:eastAsia="ＭＳ 明朝" w:hAnsi="ＭＳ 明朝" w:cs="MS-PGothic" w:hint="eastAsia"/>
                          <w:kern w:val="0"/>
                          <w:szCs w:val="21"/>
                        </w:rPr>
                        <w:t>十分に取り組めていない</w:t>
                      </w:r>
                    </w:p>
                    <w:p w:rsidR="00C060B5" w:rsidRPr="00C060B5" w:rsidRDefault="00C060B5"/>
                  </w:txbxContent>
                </v:textbox>
              </v:shape>
            </w:pict>
          </mc:Fallback>
        </mc:AlternateContent>
      </w:r>
    </w:p>
    <w:p w:rsidR="00917341" w:rsidRDefault="00917341" w:rsidP="00917341"/>
    <w:p w:rsidR="00917341" w:rsidRDefault="00917341" w:rsidP="00917341"/>
    <w:p w:rsidR="009518CD" w:rsidRPr="009518CD" w:rsidRDefault="00E42BB4" w:rsidP="00917341">
      <w:r w:rsidRPr="00E42BB4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7E5AC9" wp14:editId="696DC3F5">
                <wp:simplePos x="0" y="0"/>
                <wp:positionH relativeFrom="column">
                  <wp:posOffset>2470785</wp:posOffset>
                </wp:positionH>
                <wp:positionV relativeFrom="paragraph">
                  <wp:posOffset>9525</wp:posOffset>
                </wp:positionV>
                <wp:extent cx="1143000" cy="190500"/>
                <wp:effectExtent l="38100" t="0" r="0" b="38100"/>
                <wp:wrapNone/>
                <wp:docPr id="10" name="下矢印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1905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6F0B1D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10" o:spid="_x0000_s1026" type="#_x0000_t67" style="position:absolute;left:0;text-align:left;margin-left:194.55pt;margin-top:.75pt;width:90pt;height: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" adj="10800" fillcolor="#5b9bd5 [3204]" strokecolor="#1f4d78 [1604]" strokeweight="1pt"/>
            </w:pict>
          </mc:Fallback>
        </mc:AlternateContent>
      </w:r>
    </w:p>
    <w:p w:rsidR="00E42BB4" w:rsidRPr="00E42BB4" w:rsidRDefault="00417E4A" w:rsidP="009E2A8E">
      <w:pPr>
        <w:rPr>
          <w:rFonts w:ascii="ＭＳ ゴシック" w:eastAsia="ＭＳ ゴシック" w:hAnsi="ＭＳ ゴシック"/>
          <w:sz w:val="24"/>
          <w:szCs w:val="24"/>
        </w:rPr>
      </w:pPr>
      <w:r w:rsidRPr="00E42BB4">
        <w:rPr>
          <w:rFonts w:ascii="ＭＳ ゴシック" w:eastAsia="ＭＳ ゴシック" w:hAnsi="ＭＳ ゴシック" w:hint="eastAsia"/>
          <w:sz w:val="24"/>
          <w:szCs w:val="24"/>
        </w:rPr>
        <w:t>３．対応</w:t>
      </w:r>
    </w:p>
    <w:p w:rsidR="009E2A8E" w:rsidRPr="009E2A8E" w:rsidRDefault="00E42BB4" w:rsidP="009E2A8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○　</w:t>
      </w:r>
      <w:r w:rsidR="009E2A8E" w:rsidRPr="00E42BB4">
        <w:rPr>
          <w:rFonts w:ascii="ＭＳ 明朝" w:eastAsia="ＭＳ 明朝" w:hAnsi="ＭＳ 明朝" w:hint="eastAsia"/>
          <w:sz w:val="24"/>
          <w:szCs w:val="24"/>
          <w:u w:val="single"/>
        </w:rPr>
        <w:t>令和６</w:t>
      </w:r>
      <w:r w:rsidR="009E2A8E" w:rsidRPr="00E42BB4">
        <w:rPr>
          <w:rFonts w:ascii="ＭＳ 明朝" w:eastAsia="ＭＳ 明朝" w:hAnsi="ＭＳ 明朝"/>
          <w:sz w:val="24"/>
          <w:szCs w:val="24"/>
          <w:u w:val="single"/>
        </w:rPr>
        <w:t>年度から</w:t>
      </w:r>
      <w:r w:rsidR="009E2A8E" w:rsidRPr="009E2A8E">
        <w:rPr>
          <w:rFonts w:ascii="ＭＳ 明朝" w:eastAsia="ＭＳ 明朝" w:hAnsi="ＭＳ 明朝"/>
          <w:sz w:val="24"/>
          <w:szCs w:val="24"/>
        </w:rPr>
        <w:t>開始する中期目標・</w:t>
      </w:r>
      <w:r w:rsidR="009518CD" w:rsidRPr="00A01C93">
        <w:rPr>
          <w:rFonts w:ascii="ＭＳ 明朝" w:eastAsia="ＭＳ 明朝" w:hAnsi="ＭＳ 明朝" w:hint="eastAsia"/>
          <w:sz w:val="24"/>
          <w:szCs w:val="24"/>
        </w:rPr>
        <w:t>中期</w:t>
      </w:r>
      <w:r w:rsidR="009E2A8E" w:rsidRPr="009E2A8E">
        <w:rPr>
          <w:rFonts w:ascii="ＭＳ 明朝" w:eastAsia="ＭＳ 明朝" w:hAnsi="ＭＳ 明朝"/>
          <w:sz w:val="24"/>
          <w:szCs w:val="24"/>
        </w:rPr>
        <w:t>計画から適用。</w:t>
      </w:r>
    </w:p>
    <w:p w:rsidR="00E42BB4" w:rsidRDefault="009E2A8E" w:rsidP="00E42BB4">
      <w:pPr>
        <w:ind w:firstLineChars="200" w:firstLine="48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91734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（中期計画に適正な業務運営のための指標を追加）</w:t>
      </w:r>
    </w:p>
    <w:p w:rsidR="00E42BB4" w:rsidRDefault="00E42BB4" w:rsidP="00E42BB4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917341" w:rsidRPr="00E42BB4" w:rsidRDefault="00E42BB4" w:rsidP="00E42BB4">
      <w:pPr>
        <w:ind w:left="240" w:hangingChars="100" w:hanging="240"/>
      </w:pPr>
      <w:r>
        <w:rPr>
          <w:rFonts w:ascii="ＭＳ 明朝" w:eastAsia="ＭＳ 明朝" w:hAnsi="ＭＳ 明朝" w:hint="eastAsia"/>
          <w:sz w:val="24"/>
          <w:szCs w:val="24"/>
        </w:rPr>
        <w:t xml:space="preserve">○　</w:t>
      </w:r>
      <w:r w:rsidR="009E2A8E" w:rsidRPr="009E2A8E">
        <w:rPr>
          <w:rFonts w:ascii="ＭＳ 明朝" w:eastAsia="ＭＳ 明朝" w:hAnsi="ＭＳ 明朝" w:hint="eastAsia"/>
          <w:sz w:val="24"/>
          <w:szCs w:val="24"/>
        </w:rPr>
        <w:t>公立大学</w:t>
      </w:r>
      <w:r w:rsidR="009E2A8E" w:rsidRPr="009E2A8E">
        <w:rPr>
          <w:rFonts w:ascii="ＭＳ 明朝" w:eastAsia="ＭＳ 明朝" w:hAnsi="ＭＳ 明朝"/>
          <w:sz w:val="24"/>
          <w:szCs w:val="24"/>
        </w:rPr>
        <w:t>の中期目標・中期計画が、国立大学の枠組みに沿って策定された経緯を踏まえ、</w:t>
      </w:r>
      <w:r w:rsidRPr="00E42BB4">
        <w:rPr>
          <w:rFonts w:ascii="ＭＳ 明朝" w:eastAsia="ＭＳ 明朝" w:hAnsi="ＭＳ 明朝" w:hint="eastAsia"/>
          <w:sz w:val="24"/>
          <w:szCs w:val="24"/>
        </w:rPr>
        <w:t>適切な</w:t>
      </w:r>
      <w:r w:rsidRPr="00E42BB4">
        <w:rPr>
          <w:rFonts w:ascii="ＭＳ 明朝" w:eastAsia="ＭＳ 明朝" w:hAnsi="ＭＳ 明朝"/>
          <w:sz w:val="24"/>
          <w:szCs w:val="24"/>
        </w:rPr>
        <w:t>評価指標を導入できるよう</w:t>
      </w:r>
      <w:r w:rsidRPr="00E42BB4">
        <w:rPr>
          <w:rFonts w:ascii="ＭＳ 明朝" w:eastAsia="ＭＳ 明朝" w:hAnsi="ＭＳ 明朝"/>
          <w:sz w:val="24"/>
          <w:szCs w:val="24"/>
          <w:u w:val="single"/>
        </w:rPr>
        <w:t>項目の重点化を図る必要が</w:t>
      </w:r>
      <w:r w:rsidRPr="00E42BB4">
        <w:rPr>
          <w:rFonts w:ascii="ＭＳ 明朝" w:eastAsia="ＭＳ 明朝" w:hAnsi="ＭＳ 明朝" w:hint="eastAsia"/>
          <w:sz w:val="24"/>
          <w:szCs w:val="24"/>
          <w:u w:val="single"/>
        </w:rPr>
        <w:t>ある。</w:t>
      </w:r>
    </w:p>
    <w:sectPr w:rsidR="00917341" w:rsidRPr="00E42BB4" w:rsidSect="00D32FC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1CD8" w:rsidRDefault="00D11CD8" w:rsidP="00D11CD8">
      <w:r>
        <w:separator/>
      </w:r>
    </w:p>
  </w:endnote>
  <w:endnote w:type="continuationSeparator" w:id="0">
    <w:p w:rsidR="00D11CD8" w:rsidRDefault="00D11CD8" w:rsidP="00D11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PGothic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Gothic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CD8" w:rsidRDefault="00D11CD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CD8" w:rsidRDefault="00D11CD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CD8" w:rsidRDefault="00D11CD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1CD8" w:rsidRDefault="00D11CD8" w:rsidP="00D11CD8">
      <w:r>
        <w:separator/>
      </w:r>
    </w:p>
  </w:footnote>
  <w:footnote w:type="continuationSeparator" w:id="0">
    <w:p w:rsidR="00D11CD8" w:rsidRDefault="00D11CD8" w:rsidP="00D11C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CD8" w:rsidRDefault="00D11CD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CD8" w:rsidRPr="00D11CD8" w:rsidRDefault="00D11CD8" w:rsidP="00D11CD8">
    <w:pPr>
      <w:pStyle w:val="a3"/>
      <w:jc w:val="right"/>
      <w:rPr>
        <w:rFonts w:ascii="ＭＳ 明朝" w:eastAsia="ＭＳ 明朝" w:hAnsi="ＭＳ 明朝"/>
        <w:sz w:val="24"/>
        <w:szCs w:val="24"/>
        <w:bdr w:val="single" w:sz="4" w:space="0" w:color="auto"/>
      </w:rPr>
    </w:pPr>
    <w:r w:rsidRPr="00D11CD8">
      <w:rPr>
        <w:rFonts w:ascii="ＭＳ 明朝" w:eastAsia="ＭＳ 明朝" w:hAnsi="ＭＳ 明朝" w:hint="eastAsia"/>
        <w:sz w:val="24"/>
        <w:szCs w:val="24"/>
        <w:bdr w:val="single" w:sz="4" w:space="0" w:color="auto"/>
      </w:rPr>
      <w:t>資料</w:t>
    </w:r>
    <w:r w:rsidR="00A6300B">
      <w:rPr>
        <w:rFonts w:ascii="ＭＳ 明朝" w:eastAsia="ＭＳ 明朝" w:hAnsi="ＭＳ 明朝" w:hint="eastAsia"/>
        <w:sz w:val="24"/>
        <w:szCs w:val="24"/>
        <w:bdr w:val="single" w:sz="4" w:space="0" w:color="auto"/>
      </w:rPr>
      <w:t>18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CD8" w:rsidRDefault="00D11CD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341"/>
    <w:rsid w:val="00176EB7"/>
    <w:rsid w:val="00417E4A"/>
    <w:rsid w:val="00917341"/>
    <w:rsid w:val="009518CD"/>
    <w:rsid w:val="00980209"/>
    <w:rsid w:val="009E2A8E"/>
    <w:rsid w:val="00A01C93"/>
    <w:rsid w:val="00A6300B"/>
    <w:rsid w:val="00C060B5"/>
    <w:rsid w:val="00D11CD8"/>
    <w:rsid w:val="00D32FCB"/>
    <w:rsid w:val="00E42BB4"/>
    <w:rsid w:val="00EB66F4"/>
    <w:rsid w:val="00FB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F5A1EE3"/>
  <w15:chartTrackingRefBased/>
  <w15:docId w15:val="{0C2642DB-4290-4839-BE42-E37D8C084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1C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1CD8"/>
  </w:style>
  <w:style w:type="paragraph" w:styleId="a5">
    <w:name w:val="footer"/>
    <w:basedOn w:val="a"/>
    <w:link w:val="a6"/>
    <w:uiPriority w:val="99"/>
    <w:unhideWhenUsed/>
    <w:rsid w:val="00D11C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1C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47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2023-06-23T00:24:00Z</dcterms:created>
  <dcterms:modified xsi:type="dcterms:W3CDTF">2023-06-30T09:29:00Z</dcterms:modified>
</cp:coreProperties>
</file>