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EC" w:rsidRPr="004B57E9" w:rsidRDefault="004462BA" w:rsidP="004462BA">
      <w:pPr>
        <w:spacing w:line="360" w:lineRule="exact"/>
        <w:jc w:val="righ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 xml:space="preserve">　</w:t>
      </w:r>
      <w:r w:rsidR="00893EEC" w:rsidRPr="004B57E9">
        <w:rPr>
          <w:b/>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2716010</wp:posOffset>
                </wp:positionH>
                <wp:positionV relativeFrom="paragraph">
                  <wp:posOffset>-20666</wp:posOffset>
                </wp:positionV>
                <wp:extent cx="3167323" cy="45275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23" cy="452755"/>
                        </a:xfrm>
                        <a:prstGeom prst="rect">
                          <a:avLst/>
                        </a:prstGeom>
                        <a:noFill/>
                        <a:ln w="9525">
                          <a:noFill/>
                          <a:miter lim="800000"/>
                          <a:headEnd/>
                          <a:tailEnd/>
                        </a:ln>
                      </wps:spPr>
                      <wps:txbx>
                        <w:txbxContent>
                          <w:p w:rsidR="00893EEC" w:rsidRPr="004462BA" w:rsidRDefault="00893EEC" w:rsidP="00615932">
                            <w:pPr>
                              <w:spacing w:line="220" w:lineRule="exact"/>
                              <w:jc w:val="left"/>
                              <w:rPr>
                                <w:rFonts w:ascii="ＭＳ Ｐ明朝" w:eastAsia="ＭＳ Ｐ明朝" w:hAnsi="ＭＳ Ｐ明朝"/>
                                <w:sz w:val="18"/>
                                <w:szCs w:val="18"/>
                              </w:rPr>
                            </w:pPr>
                            <w:r w:rsidRPr="004462BA">
                              <w:rPr>
                                <w:rFonts w:ascii="ＭＳ Ｐ明朝" w:eastAsia="ＭＳ Ｐ明朝" w:hAnsi="ＭＳ Ｐ明朝" w:hint="eastAsia"/>
                                <w:sz w:val="18"/>
                                <w:szCs w:val="18"/>
                              </w:rPr>
                              <w:t>R</w:t>
                            </w:r>
                            <w:r w:rsidRPr="004462BA">
                              <w:rPr>
                                <w:rFonts w:ascii="ＭＳ Ｐ明朝" w:eastAsia="ＭＳ Ｐ明朝" w:hAnsi="ＭＳ Ｐ明朝"/>
                                <w:sz w:val="18"/>
                                <w:szCs w:val="18"/>
                              </w:rPr>
                              <w:t xml:space="preserve">5.3 </w:t>
                            </w:r>
                            <w:r w:rsidRPr="004462BA">
                              <w:rPr>
                                <w:rFonts w:ascii="ＭＳ Ｐ明朝" w:eastAsia="ＭＳ Ｐ明朝" w:hAnsi="ＭＳ Ｐ明朝" w:hint="eastAsia"/>
                                <w:sz w:val="18"/>
                                <w:szCs w:val="18"/>
                              </w:rPr>
                              <w:t>県民会議「第７期県民会議の取組の方向性について」</w:t>
                            </w:r>
                          </w:p>
                          <w:p w:rsidR="00893EEC" w:rsidRPr="004462BA" w:rsidRDefault="00893EEC" w:rsidP="00615932">
                            <w:pPr>
                              <w:wordWrap w:val="0"/>
                              <w:spacing w:line="220" w:lineRule="exact"/>
                              <w:jc w:val="left"/>
                              <w:rPr>
                                <w:rFonts w:ascii="ＭＳ Ｐ明朝" w:eastAsia="ＭＳ Ｐ明朝" w:hAnsi="ＭＳ Ｐ明朝"/>
                                <w:sz w:val="18"/>
                                <w:szCs w:val="18"/>
                              </w:rPr>
                            </w:pPr>
                            <w:r w:rsidRPr="004462BA">
                              <w:rPr>
                                <w:rFonts w:ascii="ＭＳ Ｐ明朝" w:eastAsia="ＭＳ Ｐ明朝" w:hAnsi="ＭＳ Ｐ明朝" w:hint="eastAsia"/>
                                <w:sz w:val="18"/>
                                <w:szCs w:val="18"/>
                              </w:rPr>
                              <w:t>(改) R</w:t>
                            </w:r>
                            <w:r w:rsidRPr="004462BA">
                              <w:rPr>
                                <w:rFonts w:ascii="ＭＳ Ｐ明朝" w:eastAsia="ＭＳ Ｐ明朝" w:hAnsi="ＭＳ Ｐ明朝"/>
                                <w:sz w:val="18"/>
                                <w:szCs w:val="18"/>
                              </w:rPr>
                              <w:t xml:space="preserve">5.10 </w:t>
                            </w:r>
                            <w:r w:rsidRPr="004462BA">
                              <w:rPr>
                                <w:rFonts w:ascii="ＭＳ Ｐ明朝" w:eastAsia="ＭＳ Ｐ明朝" w:hAnsi="ＭＳ Ｐ明朝" w:hint="eastAsia"/>
                                <w:sz w:val="18"/>
                                <w:szCs w:val="18"/>
                              </w:rPr>
                              <w:t xml:space="preserve">県民会議「第７期県民会議の活動について」　</w:t>
                            </w:r>
                          </w:p>
                          <w:p w:rsidR="00893EEC" w:rsidRPr="00893EEC" w:rsidRDefault="00893E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3.85pt;margin-top:-1.65pt;width:249.4pt;height:35.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" filled="f" stroked="f">
                <v:textbox>
                  <w:txbxContent>
                    <w:p w:rsidR="00893EEC" w:rsidRPr="004462BA" w:rsidRDefault="00893EEC" w:rsidP="00615932">
                      <w:pPr>
                        <w:spacing w:line="220" w:lineRule="exact"/>
                        <w:jc w:val="left"/>
                        <w:rPr>
                          <w:rFonts w:ascii="ＭＳ Ｐ明朝" w:eastAsia="ＭＳ Ｐ明朝" w:hAnsi="ＭＳ Ｐ明朝"/>
                          <w:sz w:val="18"/>
                          <w:szCs w:val="18"/>
                        </w:rPr>
                      </w:pPr>
                      <w:r w:rsidRPr="004462BA">
                        <w:rPr>
                          <w:rFonts w:ascii="ＭＳ Ｐ明朝" w:eastAsia="ＭＳ Ｐ明朝" w:hAnsi="ＭＳ Ｐ明朝" w:hint="eastAsia"/>
                          <w:sz w:val="18"/>
                          <w:szCs w:val="18"/>
                        </w:rPr>
                        <w:t>R</w:t>
                      </w:r>
                      <w:r w:rsidRPr="004462BA">
                        <w:rPr>
                          <w:rFonts w:ascii="ＭＳ Ｐ明朝" w:eastAsia="ＭＳ Ｐ明朝" w:hAnsi="ＭＳ Ｐ明朝"/>
                          <w:sz w:val="18"/>
                          <w:szCs w:val="18"/>
                        </w:rPr>
                        <w:t xml:space="preserve">5.3 </w:t>
                      </w:r>
                      <w:r w:rsidRPr="004462BA">
                        <w:rPr>
                          <w:rFonts w:ascii="ＭＳ Ｐ明朝" w:eastAsia="ＭＳ Ｐ明朝" w:hAnsi="ＭＳ Ｐ明朝" w:hint="eastAsia"/>
                          <w:sz w:val="18"/>
                          <w:szCs w:val="18"/>
                        </w:rPr>
                        <w:t>県民会議「第７期県民会議の取組の方向性について」</w:t>
                      </w:r>
                    </w:p>
                    <w:p w:rsidR="00893EEC" w:rsidRPr="004462BA" w:rsidRDefault="00893EEC" w:rsidP="00615932">
                      <w:pPr>
                        <w:wordWrap w:val="0"/>
                        <w:spacing w:line="220" w:lineRule="exact"/>
                        <w:jc w:val="left"/>
                        <w:rPr>
                          <w:rFonts w:ascii="ＭＳ Ｐ明朝" w:eastAsia="ＭＳ Ｐ明朝" w:hAnsi="ＭＳ Ｐ明朝"/>
                          <w:sz w:val="18"/>
                          <w:szCs w:val="18"/>
                        </w:rPr>
                      </w:pPr>
                      <w:r w:rsidRPr="004462BA">
                        <w:rPr>
                          <w:rFonts w:ascii="ＭＳ Ｐ明朝" w:eastAsia="ＭＳ Ｐ明朝" w:hAnsi="ＭＳ Ｐ明朝" w:hint="eastAsia"/>
                          <w:sz w:val="18"/>
                          <w:szCs w:val="18"/>
                        </w:rPr>
                        <w:t>(改) R</w:t>
                      </w:r>
                      <w:r w:rsidRPr="004462BA">
                        <w:rPr>
                          <w:rFonts w:ascii="ＭＳ Ｐ明朝" w:eastAsia="ＭＳ Ｐ明朝" w:hAnsi="ＭＳ Ｐ明朝"/>
                          <w:sz w:val="18"/>
                          <w:szCs w:val="18"/>
                        </w:rPr>
                        <w:t xml:space="preserve">5.10 </w:t>
                      </w:r>
                      <w:r w:rsidRPr="004462BA">
                        <w:rPr>
                          <w:rFonts w:ascii="ＭＳ Ｐ明朝" w:eastAsia="ＭＳ Ｐ明朝" w:hAnsi="ＭＳ Ｐ明朝" w:hint="eastAsia"/>
                          <w:sz w:val="18"/>
                          <w:szCs w:val="18"/>
                        </w:rPr>
                        <w:t xml:space="preserve">県民会議「第７期県民会議の活動について」　</w:t>
                      </w:r>
                    </w:p>
                    <w:p w:rsidR="00893EEC" w:rsidRPr="00893EEC" w:rsidRDefault="00893EEC"/>
                  </w:txbxContent>
                </v:textbox>
              </v:shape>
            </w:pict>
          </mc:Fallback>
        </mc:AlternateContent>
      </w:r>
      <w:r w:rsidR="00893EEC" w:rsidRPr="004B57E9">
        <w:rPr>
          <w:rFonts w:asciiTheme="majorEastAsia" w:eastAsiaTheme="majorEastAsia" w:hAnsiTheme="majorEastAsia" w:hint="eastAsia"/>
          <w:noProof/>
          <w:spacing w:val="-20"/>
          <w:sz w:val="18"/>
          <w:szCs w:val="18"/>
        </w:rPr>
        <mc:AlternateContent>
          <mc:Choice Requires="wps">
            <w:drawing>
              <wp:anchor distT="0" distB="0" distL="114300" distR="114300" simplePos="0" relativeHeight="251661312" behindDoc="0" locked="0" layoutInCell="1" allowOverlap="1" wp14:anchorId="2B8B4C7A" wp14:editId="1A01BA1E">
                <wp:simplePos x="0" y="0"/>
                <wp:positionH relativeFrom="margin">
                  <wp:posOffset>4695190</wp:posOffset>
                </wp:positionH>
                <wp:positionV relativeFrom="paragraph">
                  <wp:posOffset>-265734</wp:posOffset>
                </wp:positionV>
                <wp:extent cx="933450" cy="2381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8125"/>
                        </a:xfrm>
                        <a:prstGeom prst="rect">
                          <a:avLst/>
                        </a:prstGeom>
                        <a:solidFill>
                          <a:srgbClr val="FFFFFF"/>
                        </a:solidFill>
                        <a:ln w="9525">
                          <a:solidFill>
                            <a:srgbClr val="000000"/>
                          </a:solidFill>
                          <a:miter lim="800000"/>
                          <a:headEnd/>
                          <a:tailEnd/>
                        </a:ln>
                      </wps:spPr>
                      <wps:txbx>
                        <w:txbxContent>
                          <w:p w:rsidR="00893EEC" w:rsidRPr="00F520BF" w:rsidRDefault="00893EEC" w:rsidP="00893EEC">
                            <w:pPr>
                              <w:jc w:val="center"/>
                              <w:rPr>
                                <w:rFonts w:ascii="ＭＳ ゴシック" w:eastAsia="ＭＳ ゴシック" w:hAnsi="ＭＳ ゴシック"/>
                              </w:rPr>
                            </w:pPr>
                            <w:r w:rsidRPr="00F520BF">
                              <w:rPr>
                                <w:rFonts w:ascii="ＭＳ ゴシック" w:eastAsia="ＭＳ ゴシック" w:hAnsi="ＭＳ ゴシック" w:hint="eastAsia"/>
                              </w:rPr>
                              <w:t>資料</w:t>
                            </w:r>
                            <w:r>
                              <w:rPr>
                                <w:rFonts w:ascii="ＭＳ ゴシック" w:eastAsia="ＭＳ ゴシック" w:hAnsi="ＭＳ ゴシック" w:hint="eastAsia"/>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B4C7A" id="テキスト ボックス 1" o:spid="_x0000_s1027" type="#_x0000_t202" style="position:absolute;left:0;text-align:left;margin-left:369.7pt;margin-top:-20.9pt;width:73.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">
                <v:textbox inset="5.85pt,.7pt,5.85pt,.7pt">
                  <w:txbxContent>
                    <w:p w:rsidR="00893EEC" w:rsidRPr="00F520BF" w:rsidRDefault="00893EEC" w:rsidP="00893EEC">
                      <w:pPr>
                        <w:jc w:val="center"/>
                        <w:rPr>
                          <w:rFonts w:ascii="ＭＳ ゴシック" w:eastAsia="ＭＳ ゴシック" w:hAnsi="ＭＳ ゴシック"/>
                        </w:rPr>
                      </w:pPr>
                      <w:r w:rsidRPr="00F520BF">
                        <w:rPr>
                          <w:rFonts w:ascii="ＭＳ ゴシック" w:eastAsia="ＭＳ ゴシック" w:hAnsi="ＭＳ ゴシック" w:hint="eastAsia"/>
                        </w:rPr>
                        <w:t>資料</w:t>
                      </w:r>
                      <w:r>
                        <w:rPr>
                          <w:rFonts w:ascii="ＭＳ ゴシック" w:eastAsia="ＭＳ ゴシック" w:hAnsi="ＭＳ ゴシック" w:hint="eastAsia"/>
                        </w:rPr>
                        <w:t>１</w:t>
                      </w:r>
                    </w:p>
                  </w:txbxContent>
                </v:textbox>
                <w10:wrap anchorx="margin"/>
              </v:shape>
            </w:pict>
          </mc:Fallback>
        </mc:AlternateContent>
      </w:r>
    </w:p>
    <w:p w:rsidR="00893EEC" w:rsidRPr="004B57E9" w:rsidRDefault="00893EEC" w:rsidP="007114D3">
      <w:pPr>
        <w:spacing w:line="360" w:lineRule="exact"/>
        <w:jc w:val="center"/>
        <w:rPr>
          <w:rFonts w:asciiTheme="majorEastAsia" w:eastAsiaTheme="majorEastAsia" w:hAnsiTheme="majorEastAsia"/>
          <w:sz w:val="24"/>
          <w:szCs w:val="24"/>
        </w:rPr>
      </w:pPr>
    </w:p>
    <w:p w:rsidR="00B61300" w:rsidRPr="004B57E9" w:rsidRDefault="00590933" w:rsidP="007114D3">
      <w:pPr>
        <w:spacing w:line="360" w:lineRule="exact"/>
        <w:jc w:val="center"/>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第７期県民会議の活動</w:t>
      </w:r>
      <w:r w:rsidR="00DB4F89" w:rsidRPr="004B57E9">
        <w:rPr>
          <w:rFonts w:asciiTheme="majorEastAsia" w:eastAsiaTheme="majorEastAsia" w:hAnsiTheme="majorEastAsia" w:hint="eastAsia"/>
          <w:sz w:val="24"/>
          <w:szCs w:val="24"/>
        </w:rPr>
        <w:t>について</w:t>
      </w:r>
    </w:p>
    <w:p w:rsidR="0035578F" w:rsidRPr="004B57E9" w:rsidRDefault="0035578F" w:rsidP="007114D3">
      <w:pPr>
        <w:spacing w:line="360" w:lineRule="exact"/>
        <w:jc w:val="left"/>
        <w:rPr>
          <w:b/>
          <w:sz w:val="24"/>
          <w:szCs w:val="24"/>
        </w:rPr>
      </w:pPr>
    </w:p>
    <w:p w:rsidR="00C9201A" w:rsidRPr="004B57E9" w:rsidRDefault="00DF0D68" w:rsidP="00C9201A">
      <w:p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１　第６期県民会議の活動状況</w:t>
      </w:r>
    </w:p>
    <w:p w:rsidR="002F1124" w:rsidRPr="004B57E9" w:rsidRDefault="00DF0D68" w:rsidP="00C9201A">
      <w:pPr>
        <w:spacing w:line="360" w:lineRule="exact"/>
        <w:ind w:leftChars="100" w:left="202" w:firstLineChars="100" w:firstLine="232"/>
        <w:jc w:val="left"/>
        <w:rPr>
          <w:rFonts w:asciiTheme="minorEastAsia" w:hAnsiTheme="minorEastAsia"/>
          <w:sz w:val="24"/>
          <w:szCs w:val="24"/>
        </w:rPr>
      </w:pPr>
      <w:r w:rsidRPr="004B57E9">
        <w:rPr>
          <w:rFonts w:asciiTheme="minorEastAsia" w:hAnsiTheme="minorEastAsia" w:hint="eastAsia"/>
          <w:sz w:val="24"/>
          <w:szCs w:val="24"/>
        </w:rPr>
        <w:t>令和３年度は、</w:t>
      </w:r>
      <w:r w:rsidR="00386569" w:rsidRPr="004B57E9">
        <w:rPr>
          <w:rFonts w:asciiTheme="minorEastAsia" w:hAnsiTheme="minorEastAsia" w:hint="eastAsia"/>
          <w:sz w:val="24"/>
          <w:szCs w:val="24"/>
        </w:rPr>
        <w:t>新型コロナウイルス感染症対策のため、</w:t>
      </w:r>
      <w:r w:rsidR="00C9201A" w:rsidRPr="004B57E9">
        <w:rPr>
          <w:rFonts w:asciiTheme="minorEastAsia" w:hAnsiTheme="minorEastAsia" w:hint="eastAsia"/>
          <w:sz w:val="24"/>
          <w:szCs w:val="24"/>
        </w:rPr>
        <w:t>前期に</w:t>
      </w:r>
      <w:r w:rsidR="002F1124" w:rsidRPr="004B57E9">
        <w:rPr>
          <w:rFonts w:asciiTheme="minorEastAsia" w:hAnsiTheme="minorEastAsia" w:hint="eastAsia"/>
          <w:sz w:val="24"/>
          <w:szCs w:val="24"/>
        </w:rPr>
        <w:t>引き続き、活動が制約された状況下だった</w:t>
      </w:r>
      <w:r w:rsidR="00C9201A" w:rsidRPr="004B57E9">
        <w:rPr>
          <w:rFonts w:asciiTheme="minorEastAsia" w:hAnsiTheme="minorEastAsia" w:hint="eastAsia"/>
          <w:sz w:val="24"/>
          <w:szCs w:val="24"/>
        </w:rPr>
        <w:t>が</w:t>
      </w:r>
      <w:r w:rsidRPr="004B57E9">
        <w:rPr>
          <w:rFonts w:asciiTheme="minorEastAsia" w:hAnsiTheme="minorEastAsia" w:hint="eastAsia"/>
          <w:sz w:val="24"/>
          <w:szCs w:val="24"/>
        </w:rPr>
        <w:t>、提案書の</w:t>
      </w:r>
      <w:r w:rsidR="001E3DA6" w:rsidRPr="004B57E9">
        <w:rPr>
          <w:rFonts w:asciiTheme="minorEastAsia" w:hAnsiTheme="minorEastAsia" w:hint="eastAsia"/>
          <w:sz w:val="24"/>
          <w:szCs w:val="24"/>
        </w:rPr>
        <w:t>参考資料（取組事例集）</w:t>
      </w:r>
      <w:r w:rsidRPr="004B57E9">
        <w:rPr>
          <w:rFonts w:asciiTheme="minorEastAsia" w:hAnsiTheme="minorEastAsia" w:hint="eastAsia"/>
          <w:sz w:val="24"/>
          <w:szCs w:val="24"/>
        </w:rPr>
        <w:t>取りまとめ等の活動や、ＨＰの改善等、コロナ下</w:t>
      </w:r>
      <w:bookmarkStart w:id="0" w:name="_GoBack"/>
      <w:bookmarkEnd w:id="0"/>
      <w:r w:rsidRPr="004B57E9">
        <w:rPr>
          <w:rFonts w:asciiTheme="minorEastAsia" w:hAnsiTheme="minorEastAsia" w:hint="eastAsia"/>
          <w:sz w:val="24"/>
          <w:szCs w:val="24"/>
        </w:rPr>
        <w:t>での普及に向けた取組を行った。</w:t>
      </w:r>
    </w:p>
    <w:p w:rsidR="00DF0D68" w:rsidRPr="004B57E9" w:rsidRDefault="00DF0D68" w:rsidP="00C9201A">
      <w:pPr>
        <w:spacing w:line="360" w:lineRule="exact"/>
        <w:ind w:leftChars="100" w:left="202" w:firstLineChars="100" w:firstLine="232"/>
        <w:jc w:val="left"/>
        <w:rPr>
          <w:rFonts w:asciiTheme="majorEastAsia" w:eastAsiaTheme="majorEastAsia" w:hAnsiTheme="majorEastAsia"/>
          <w:sz w:val="24"/>
          <w:szCs w:val="24"/>
        </w:rPr>
      </w:pPr>
      <w:r w:rsidRPr="004B57E9">
        <w:rPr>
          <w:rFonts w:asciiTheme="minorEastAsia" w:hAnsiTheme="minorEastAsia" w:hint="eastAsia"/>
          <w:sz w:val="24"/>
          <w:szCs w:val="24"/>
        </w:rPr>
        <w:t>令和４年度は、感染症対策を講じつつ、徐々に通常活動に戻してきており、</w:t>
      </w:r>
      <w:r w:rsidR="00386569" w:rsidRPr="004B57E9">
        <w:rPr>
          <w:rFonts w:asciiTheme="minorEastAsia" w:hAnsiTheme="minorEastAsia" w:hint="eastAsia"/>
          <w:sz w:val="24"/>
          <w:szCs w:val="24"/>
        </w:rPr>
        <w:t>３年ぶりの</w:t>
      </w:r>
      <w:r w:rsidRPr="004B57E9">
        <w:rPr>
          <w:rFonts w:asciiTheme="minorEastAsia" w:hAnsiTheme="minorEastAsia" w:hint="eastAsia"/>
          <w:sz w:val="24"/>
          <w:szCs w:val="24"/>
        </w:rPr>
        <w:t>バリアフリーフェスタ、委員ＷＧでの</w:t>
      </w:r>
      <w:r w:rsidR="00715FA0" w:rsidRPr="004B57E9">
        <w:rPr>
          <w:rFonts w:asciiTheme="minorEastAsia" w:hAnsiTheme="minorEastAsia" w:hint="eastAsia"/>
          <w:sz w:val="24"/>
          <w:szCs w:val="24"/>
        </w:rPr>
        <w:t>県民会議からの提案 概要版リーフレットの作成</w:t>
      </w:r>
      <w:r w:rsidRPr="004B57E9">
        <w:rPr>
          <w:rFonts w:asciiTheme="minorEastAsia" w:hAnsiTheme="minorEastAsia" w:hint="eastAsia"/>
          <w:sz w:val="24"/>
          <w:szCs w:val="24"/>
        </w:rPr>
        <w:t>、４年ぶりの先進施設へのモニタリング調査等を行った。</w:t>
      </w:r>
    </w:p>
    <w:p w:rsidR="00DF0D68" w:rsidRPr="004B57E9" w:rsidRDefault="00DF0D68" w:rsidP="007114D3">
      <w:pPr>
        <w:spacing w:line="360" w:lineRule="exact"/>
        <w:jc w:val="left"/>
        <w:rPr>
          <w:rFonts w:asciiTheme="minorEastAsia" w:hAnsiTheme="minorEastAsia"/>
          <w:sz w:val="24"/>
          <w:szCs w:val="24"/>
        </w:rPr>
      </w:pPr>
    </w:p>
    <w:p w:rsidR="00DF0D68" w:rsidRPr="004B57E9" w:rsidRDefault="00DF0D68" w:rsidP="007114D3">
      <w:p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２　第７期県民会議に</w:t>
      </w:r>
      <w:r w:rsidR="00590933" w:rsidRPr="004B57E9">
        <w:rPr>
          <w:rFonts w:asciiTheme="majorEastAsia" w:eastAsiaTheme="majorEastAsia" w:hAnsiTheme="majorEastAsia" w:hint="eastAsia"/>
          <w:sz w:val="24"/>
          <w:szCs w:val="24"/>
        </w:rPr>
        <w:t>おける</w:t>
      </w:r>
      <w:r w:rsidRPr="004B57E9">
        <w:rPr>
          <w:rFonts w:asciiTheme="majorEastAsia" w:eastAsiaTheme="majorEastAsia" w:hAnsiTheme="majorEastAsia" w:hint="eastAsia"/>
          <w:sz w:val="24"/>
          <w:szCs w:val="24"/>
        </w:rPr>
        <w:t>主な課題</w:t>
      </w:r>
    </w:p>
    <w:p w:rsidR="00386569" w:rsidRPr="004B57E9" w:rsidRDefault="00386569" w:rsidP="0035578F">
      <w:pPr>
        <w:spacing w:line="360" w:lineRule="exact"/>
        <w:ind w:leftChars="100" w:left="202" w:rightChars="-70" w:right="-141" w:firstLineChars="100" w:firstLine="232"/>
        <w:jc w:val="left"/>
        <w:rPr>
          <w:rFonts w:asciiTheme="minorEastAsia" w:hAnsiTheme="minorEastAsia"/>
          <w:sz w:val="24"/>
          <w:szCs w:val="24"/>
        </w:rPr>
      </w:pPr>
      <w:r w:rsidRPr="004B57E9">
        <w:rPr>
          <w:rFonts w:asciiTheme="minorEastAsia" w:hAnsiTheme="minorEastAsia" w:hint="eastAsia"/>
          <w:sz w:val="24"/>
          <w:szCs w:val="24"/>
        </w:rPr>
        <w:t>県民会議の活動を行うにあたり、次のような課題がある。</w:t>
      </w:r>
    </w:p>
    <w:p w:rsidR="00386569" w:rsidRPr="004B57E9" w:rsidRDefault="00DF0D68" w:rsidP="007114D3">
      <w:pPr>
        <w:spacing w:line="360" w:lineRule="exact"/>
        <w:ind w:leftChars="100" w:left="434" w:hangingChars="100" w:hanging="232"/>
        <w:jc w:val="left"/>
        <w:rPr>
          <w:rFonts w:asciiTheme="minorEastAsia" w:hAnsiTheme="minorEastAsia"/>
          <w:sz w:val="24"/>
          <w:szCs w:val="24"/>
        </w:rPr>
      </w:pPr>
      <w:r w:rsidRPr="004B57E9">
        <w:rPr>
          <w:rFonts w:asciiTheme="minorEastAsia" w:hAnsiTheme="minorEastAsia" w:hint="eastAsia"/>
          <w:sz w:val="24"/>
          <w:szCs w:val="24"/>
        </w:rPr>
        <w:t>・　引き</w:t>
      </w:r>
      <w:r w:rsidR="00AA1293" w:rsidRPr="004B57E9">
        <w:rPr>
          <w:rFonts w:asciiTheme="minorEastAsia" w:hAnsiTheme="minorEastAsia" w:hint="eastAsia"/>
          <w:sz w:val="24"/>
          <w:szCs w:val="24"/>
        </w:rPr>
        <w:t>続き、普及推進に向け、</w:t>
      </w:r>
      <w:r w:rsidR="00386569" w:rsidRPr="004B57E9">
        <w:rPr>
          <w:rFonts w:asciiTheme="minorEastAsia" w:hAnsiTheme="minorEastAsia" w:hint="eastAsia"/>
          <w:sz w:val="24"/>
          <w:szCs w:val="24"/>
        </w:rPr>
        <w:t>若い世代への理解促進への工夫や、関係</w:t>
      </w:r>
      <w:r w:rsidR="00AA1293" w:rsidRPr="004B57E9">
        <w:rPr>
          <w:rFonts w:asciiTheme="minorEastAsia" w:hAnsiTheme="minorEastAsia" w:hint="eastAsia"/>
          <w:sz w:val="24"/>
          <w:szCs w:val="24"/>
        </w:rPr>
        <w:t>施策・</w:t>
      </w:r>
      <w:r w:rsidR="00386569" w:rsidRPr="004B57E9">
        <w:rPr>
          <w:rFonts w:asciiTheme="minorEastAsia" w:hAnsiTheme="minorEastAsia" w:hint="eastAsia"/>
          <w:sz w:val="24"/>
          <w:szCs w:val="24"/>
        </w:rPr>
        <w:t>分野との連携も図りながら、幅広く取組む</w:t>
      </w:r>
      <w:r w:rsidRPr="004B57E9">
        <w:rPr>
          <w:rFonts w:asciiTheme="minorEastAsia" w:hAnsiTheme="minorEastAsia" w:hint="eastAsia"/>
          <w:sz w:val="24"/>
          <w:szCs w:val="24"/>
        </w:rPr>
        <w:t>必要がある。</w:t>
      </w:r>
    </w:p>
    <w:p w:rsidR="00DF0D68" w:rsidRPr="004B57E9" w:rsidRDefault="00DF0D68" w:rsidP="007114D3">
      <w:pPr>
        <w:spacing w:line="360" w:lineRule="exact"/>
        <w:ind w:left="463" w:hangingChars="200" w:hanging="463"/>
        <w:jc w:val="left"/>
        <w:rPr>
          <w:rFonts w:asciiTheme="minorEastAsia" w:hAnsiTheme="minorEastAsia"/>
          <w:sz w:val="24"/>
          <w:szCs w:val="24"/>
        </w:rPr>
      </w:pPr>
      <w:r w:rsidRPr="004B57E9">
        <w:rPr>
          <w:rFonts w:asciiTheme="minorEastAsia" w:hAnsiTheme="minorEastAsia" w:hint="eastAsia"/>
          <w:sz w:val="24"/>
          <w:szCs w:val="24"/>
        </w:rPr>
        <w:t xml:space="preserve">　・　第６期で作成した提案書概要版リーフレット</w:t>
      </w:r>
      <w:r w:rsidR="006451D6" w:rsidRPr="004B57E9">
        <w:rPr>
          <w:rFonts w:asciiTheme="minorEastAsia" w:hAnsiTheme="minorEastAsia" w:hint="eastAsia"/>
          <w:sz w:val="24"/>
          <w:szCs w:val="24"/>
        </w:rPr>
        <w:t>等</w:t>
      </w:r>
      <w:r w:rsidRPr="004B57E9">
        <w:rPr>
          <w:rFonts w:asciiTheme="minorEastAsia" w:hAnsiTheme="minorEastAsia" w:hint="eastAsia"/>
          <w:sz w:val="24"/>
          <w:szCs w:val="24"/>
        </w:rPr>
        <w:t>も活用しながら、多くの方々に向けてバリアフリーに関する</w:t>
      </w:r>
      <w:r w:rsidR="006451D6" w:rsidRPr="004B57E9">
        <w:rPr>
          <w:rFonts w:asciiTheme="minorEastAsia" w:hAnsiTheme="minorEastAsia" w:hint="eastAsia"/>
          <w:sz w:val="24"/>
          <w:szCs w:val="24"/>
        </w:rPr>
        <w:t>周知や普及啓発を進める</w:t>
      </w:r>
      <w:r w:rsidRPr="004B57E9">
        <w:rPr>
          <w:rFonts w:asciiTheme="minorEastAsia" w:hAnsiTheme="minorEastAsia" w:hint="eastAsia"/>
          <w:sz w:val="24"/>
          <w:szCs w:val="24"/>
        </w:rPr>
        <w:t>必要がある。</w:t>
      </w:r>
    </w:p>
    <w:p w:rsidR="00DF0D68" w:rsidRPr="004B57E9" w:rsidRDefault="00ED42E6" w:rsidP="007114D3">
      <w:pPr>
        <w:spacing w:line="360" w:lineRule="exact"/>
        <w:ind w:leftChars="100" w:left="434" w:hangingChars="100" w:hanging="232"/>
        <w:jc w:val="left"/>
        <w:rPr>
          <w:rFonts w:asciiTheme="minorEastAsia" w:hAnsiTheme="minorEastAsia"/>
          <w:sz w:val="24"/>
          <w:szCs w:val="24"/>
        </w:rPr>
      </w:pPr>
      <w:r w:rsidRPr="004B57E9">
        <w:rPr>
          <w:rFonts w:asciiTheme="minorEastAsia" w:hAnsiTheme="minorEastAsia" w:hint="eastAsia"/>
          <w:sz w:val="24"/>
          <w:szCs w:val="24"/>
        </w:rPr>
        <w:t>・　地域</w:t>
      </w:r>
      <w:r w:rsidR="00DF0D68" w:rsidRPr="004B57E9">
        <w:rPr>
          <w:rFonts w:asciiTheme="minorEastAsia" w:hAnsiTheme="minorEastAsia" w:hint="eastAsia"/>
          <w:sz w:val="24"/>
          <w:szCs w:val="24"/>
        </w:rPr>
        <w:t>等におけるバリアフリー教育の充実</w:t>
      </w:r>
      <w:r w:rsidR="00AA1293" w:rsidRPr="004B57E9">
        <w:rPr>
          <w:rFonts w:asciiTheme="minorEastAsia" w:hAnsiTheme="minorEastAsia" w:hint="eastAsia"/>
          <w:sz w:val="24"/>
          <w:szCs w:val="24"/>
        </w:rPr>
        <w:t>に向けた取組</w:t>
      </w:r>
      <w:r w:rsidR="00DF0D68" w:rsidRPr="004B57E9">
        <w:rPr>
          <w:rFonts w:asciiTheme="minorEastAsia" w:hAnsiTheme="minorEastAsia" w:hint="eastAsia"/>
          <w:sz w:val="24"/>
          <w:szCs w:val="24"/>
        </w:rPr>
        <w:t>など、</w:t>
      </w:r>
      <w:r w:rsidR="006451D6" w:rsidRPr="004B57E9">
        <w:rPr>
          <w:rFonts w:asciiTheme="minorEastAsia" w:hAnsiTheme="minorEastAsia" w:hint="eastAsia"/>
          <w:sz w:val="24"/>
          <w:szCs w:val="24"/>
        </w:rPr>
        <w:t>第６期で</w:t>
      </w:r>
      <w:r w:rsidR="00AA1293" w:rsidRPr="004B57E9">
        <w:rPr>
          <w:rFonts w:asciiTheme="minorEastAsia" w:hAnsiTheme="minorEastAsia" w:hint="eastAsia"/>
          <w:sz w:val="24"/>
          <w:szCs w:val="24"/>
        </w:rPr>
        <w:t>の</w:t>
      </w:r>
      <w:r w:rsidR="006451D6" w:rsidRPr="004B57E9">
        <w:rPr>
          <w:rFonts w:asciiTheme="minorEastAsia" w:hAnsiTheme="minorEastAsia" w:hint="eastAsia"/>
          <w:sz w:val="24"/>
          <w:szCs w:val="24"/>
        </w:rPr>
        <w:t>検討予定が持ち越しとなっている</w:t>
      </w:r>
      <w:r w:rsidR="00AA1293" w:rsidRPr="004B57E9">
        <w:rPr>
          <w:rFonts w:asciiTheme="minorEastAsia" w:hAnsiTheme="minorEastAsia" w:hint="eastAsia"/>
          <w:sz w:val="24"/>
          <w:szCs w:val="24"/>
        </w:rPr>
        <w:t>もの</w:t>
      </w:r>
      <w:r w:rsidR="006451D6" w:rsidRPr="004B57E9">
        <w:rPr>
          <w:rFonts w:asciiTheme="minorEastAsia" w:hAnsiTheme="minorEastAsia" w:hint="eastAsia"/>
          <w:sz w:val="24"/>
          <w:szCs w:val="24"/>
        </w:rPr>
        <w:t>もあり、こうした</w:t>
      </w:r>
      <w:r w:rsidR="00DF0D68" w:rsidRPr="004B57E9">
        <w:rPr>
          <w:rFonts w:asciiTheme="minorEastAsia" w:hAnsiTheme="minorEastAsia" w:hint="eastAsia"/>
          <w:sz w:val="24"/>
          <w:szCs w:val="24"/>
        </w:rPr>
        <w:t>新たな取組についても積極的に検討していく必要がある。</w:t>
      </w:r>
    </w:p>
    <w:p w:rsidR="00386569" w:rsidRPr="004B57E9" w:rsidRDefault="00386569" w:rsidP="007114D3">
      <w:pPr>
        <w:spacing w:line="360" w:lineRule="exact"/>
        <w:ind w:leftChars="100" w:left="434" w:hangingChars="100" w:hanging="232"/>
        <w:jc w:val="left"/>
        <w:rPr>
          <w:rFonts w:asciiTheme="minorEastAsia" w:hAnsiTheme="minorEastAsia"/>
          <w:sz w:val="24"/>
          <w:szCs w:val="24"/>
        </w:rPr>
      </w:pPr>
    </w:p>
    <w:p w:rsidR="00756F15" w:rsidRPr="004B57E9" w:rsidRDefault="002F4D25" w:rsidP="007114D3">
      <w:p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３</w:t>
      </w:r>
      <w:r w:rsidR="00386569" w:rsidRPr="004B57E9">
        <w:rPr>
          <w:rFonts w:asciiTheme="majorEastAsia" w:eastAsiaTheme="majorEastAsia" w:hAnsiTheme="majorEastAsia" w:hint="eastAsia"/>
          <w:sz w:val="24"/>
          <w:szCs w:val="24"/>
        </w:rPr>
        <w:t xml:space="preserve">　</w:t>
      </w:r>
      <w:r w:rsidR="00756F15" w:rsidRPr="004B57E9">
        <w:rPr>
          <w:rFonts w:asciiTheme="majorEastAsia" w:eastAsiaTheme="majorEastAsia" w:hAnsiTheme="majorEastAsia" w:hint="eastAsia"/>
          <w:sz w:val="24"/>
          <w:szCs w:val="24"/>
        </w:rPr>
        <w:t>対応の方向性</w:t>
      </w:r>
      <w:r w:rsidR="00590933" w:rsidRPr="004B57E9">
        <w:rPr>
          <w:rFonts w:asciiTheme="majorEastAsia" w:eastAsiaTheme="majorEastAsia" w:hAnsiTheme="majorEastAsia" w:hint="eastAsia"/>
          <w:sz w:val="24"/>
          <w:szCs w:val="24"/>
        </w:rPr>
        <w:t>、活動内容</w:t>
      </w:r>
      <w:r w:rsidR="00756F15" w:rsidRPr="004B57E9">
        <w:rPr>
          <w:rFonts w:asciiTheme="majorEastAsia" w:eastAsiaTheme="majorEastAsia" w:hAnsiTheme="majorEastAsia" w:hint="eastAsia"/>
          <w:sz w:val="24"/>
          <w:szCs w:val="24"/>
        </w:rPr>
        <w:t>について</w:t>
      </w:r>
    </w:p>
    <w:p w:rsidR="00B75A9C" w:rsidRPr="004B57E9" w:rsidRDefault="004462BA" w:rsidP="00E73847">
      <w:pPr>
        <w:spacing w:afterLines="30" w:after="87" w:line="360" w:lineRule="exact"/>
        <w:ind w:left="232" w:hangingChars="100" w:hanging="232"/>
        <w:jc w:val="left"/>
        <w:rPr>
          <w:rFonts w:asciiTheme="minorEastAsia" w:hAnsiTheme="minorEastAsia"/>
          <w:sz w:val="24"/>
          <w:szCs w:val="24"/>
        </w:rPr>
      </w:pPr>
      <w:r w:rsidRPr="004B57E9">
        <w:rPr>
          <w:rFonts w:asciiTheme="minorEastAsia" w:hAnsiTheme="minorEastAsia" w:hint="eastAsia"/>
          <w:sz w:val="24"/>
          <w:szCs w:val="24"/>
        </w:rPr>
        <w:t xml:space="preserve">　　引き続き、次の方向性により活動を行い普及を着実に進めていく。</w:t>
      </w:r>
    </w:p>
    <w:p w:rsidR="00FE6082" w:rsidRPr="004B57E9" w:rsidRDefault="00FE6082" w:rsidP="00590933">
      <w:pPr>
        <w:spacing w:line="360" w:lineRule="exact"/>
        <w:ind w:firstLineChars="100" w:firstLine="232"/>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bdr w:val="single" w:sz="4" w:space="0" w:color="auto"/>
        </w:rPr>
        <w:t xml:space="preserve">　構成団体の連携　</w:t>
      </w:r>
    </w:p>
    <w:p w:rsidR="00FE6082" w:rsidRPr="004B57E9" w:rsidRDefault="00FE6082" w:rsidP="007114D3">
      <w:pPr>
        <w:numPr>
          <w:ilvl w:val="0"/>
          <w:numId w:val="5"/>
        </w:num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各団体による取組みの実践と共有</w:t>
      </w:r>
    </w:p>
    <w:p w:rsidR="00FE6082" w:rsidRPr="004B57E9" w:rsidRDefault="00FE6082" w:rsidP="007114D3">
      <w:pPr>
        <w:spacing w:line="360" w:lineRule="exact"/>
        <w:ind w:leftChars="200" w:left="635" w:hangingChars="100" w:hanging="232"/>
        <w:jc w:val="left"/>
        <w:rPr>
          <w:rFonts w:asciiTheme="minorEastAsia" w:hAnsiTheme="minorEastAsia"/>
          <w:sz w:val="24"/>
          <w:szCs w:val="24"/>
        </w:rPr>
      </w:pPr>
      <w:r w:rsidRPr="004B57E9">
        <w:rPr>
          <w:rFonts w:asciiTheme="minorEastAsia" w:hAnsiTheme="minorEastAsia" w:hint="eastAsia"/>
          <w:sz w:val="24"/>
          <w:szCs w:val="24"/>
        </w:rPr>
        <w:t>・</w:t>
      </w:r>
      <w:r w:rsidR="00C9201A" w:rsidRPr="004B57E9">
        <w:rPr>
          <w:rFonts w:asciiTheme="minorEastAsia" w:hAnsiTheme="minorEastAsia" w:hint="eastAsia"/>
          <w:sz w:val="24"/>
          <w:szCs w:val="24"/>
        </w:rPr>
        <w:t xml:space="preserve">　</w:t>
      </w:r>
      <w:r w:rsidRPr="004B57E9">
        <w:rPr>
          <w:rFonts w:asciiTheme="minorEastAsia" w:hAnsiTheme="minorEastAsia" w:hint="eastAsia"/>
          <w:sz w:val="24"/>
          <w:szCs w:val="24"/>
        </w:rPr>
        <w:t>県民会議を構成する各団体は、提案書に基づいた取組みを進めるとともに、その内容を県民会議で報告する。</w:t>
      </w:r>
    </w:p>
    <w:p w:rsidR="00AA1293" w:rsidRPr="004B57E9" w:rsidRDefault="00AA1293" w:rsidP="007114D3">
      <w:pPr>
        <w:spacing w:line="360" w:lineRule="exact"/>
        <w:ind w:leftChars="200" w:left="635" w:hangingChars="100" w:hanging="232"/>
        <w:jc w:val="left"/>
        <w:rPr>
          <w:rFonts w:asciiTheme="minorEastAsia" w:hAnsiTheme="minorEastAsia"/>
          <w:sz w:val="24"/>
          <w:szCs w:val="24"/>
        </w:rPr>
      </w:pPr>
    </w:p>
    <w:p w:rsidR="00FE6082" w:rsidRPr="004B57E9" w:rsidRDefault="00FE6082" w:rsidP="007114D3">
      <w:pPr>
        <w:numPr>
          <w:ilvl w:val="0"/>
          <w:numId w:val="5"/>
        </w:num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参考となる取組事例の収集</w:t>
      </w:r>
    </w:p>
    <w:p w:rsidR="00FE6082" w:rsidRPr="004B57E9" w:rsidRDefault="00FE6082" w:rsidP="007114D3">
      <w:pPr>
        <w:spacing w:line="360" w:lineRule="exact"/>
        <w:ind w:leftChars="200" w:left="635" w:hangingChars="100" w:hanging="232"/>
        <w:jc w:val="left"/>
        <w:rPr>
          <w:rFonts w:asciiTheme="minorEastAsia" w:hAnsiTheme="minorEastAsia"/>
          <w:sz w:val="24"/>
          <w:szCs w:val="24"/>
        </w:rPr>
      </w:pPr>
      <w:r w:rsidRPr="004B57E9">
        <w:rPr>
          <w:rFonts w:asciiTheme="minorEastAsia" w:hAnsiTheme="minorEastAsia" w:hint="eastAsia"/>
          <w:sz w:val="24"/>
          <w:szCs w:val="24"/>
        </w:rPr>
        <w:t>・</w:t>
      </w:r>
      <w:r w:rsidR="00C9201A" w:rsidRPr="004B57E9">
        <w:rPr>
          <w:rFonts w:asciiTheme="minorEastAsia" w:hAnsiTheme="minorEastAsia" w:hint="eastAsia"/>
          <w:sz w:val="24"/>
          <w:szCs w:val="24"/>
        </w:rPr>
        <w:t xml:space="preserve">　</w:t>
      </w:r>
      <w:r w:rsidRPr="004B57E9">
        <w:rPr>
          <w:rFonts w:asciiTheme="minorEastAsia" w:hAnsiTheme="minorEastAsia" w:hint="eastAsia"/>
          <w:sz w:val="24"/>
          <w:szCs w:val="24"/>
        </w:rPr>
        <w:t>県民会議を構成する各団体は、提案書の内容に参考となる取組事例を収集し、県民会議で報告する。</w:t>
      </w:r>
    </w:p>
    <w:p w:rsidR="00FE6082" w:rsidRPr="004B57E9" w:rsidRDefault="00FE6082" w:rsidP="007114D3">
      <w:pPr>
        <w:spacing w:line="360" w:lineRule="exact"/>
        <w:jc w:val="left"/>
        <w:rPr>
          <w:rFonts w:asciiTheme="majorEastAsia" w:eastAsiaTheme="majorEastAsia" w:hAnsiTheme="majorEastAsia"/>
          <w:sz w:val="24"/>
          <w:szCs w:val="24"/>
        </w:rPr>
      </w:pPr>
    </w:p>
    <w:p w:rsidR="00FE6082" w:rsidRPr="004B57E9" w:rsidRDefault="00FE6082" w:rsidP="007114D3">
      <w:pPr>
        <w:numPr>
          <w:ilvl w:val="0"/>
          <w:numId w:val="5"/>
        </w:num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 xml:space="preserve">モニタリングの実施　　</w:t>
      </w:r>
    </w:p>
    <w:p w:rsidR="00FE6082" w:rsidRPr="004B57E9" w:rsidRDefault="00FE6082" w:rsidP="007114D3">
      <w:pPr>
        <w:spacing w:line="360" w:lineRule="exact"/>
        <w:ind w:leftChars="200" w:left="635" w:hangingChars="100" w:hanging="232"/>
        <w:jc w:val="left"/>
        <w:rPr>
          <w:rFonts w:asciiTheme="minorEastAsia" w:hAnsiTheme="minorEastAsia"/>
          <w:sz w:val="24"/>
          <w:szCs w:val="24"/>
        </w:rPr>
      </w:pPr>
      <w:r w:rsidRPr="004B57E9">
        <w:rPr>
          <w:rFonts w:asciiTheme="minorEastAsia" w:hAnsiTheme="minorEastAsia" w:hint="eastAsia"/>
          <w:sz w:val="24"/>
          <w:szCs w:val="24"/>
        </w:rPr>
        <w:t>・</w:t>
      </w:r>
      <w:r w:rsidR="00C9201A" w:rsidRPr="004B57E9">
        <w:rPr>
          <w:rFonts w:asciiTheme="minorEastAsia" w:hAnsiTheme="minorEastAsia" w:hint="eastAsia"/>
          <w:sz w:val="24"/>
          <w:szCs w:val="24"/>
        </w:rPr>
        <w:t xml:space="preserve">　</w:t>
      </w:r>
      <w:r w:rsidRPr="004B57E9">
        <w:rPr>
          <w:rFonts w:asciiTheme="minorEastAsia" w:hAnsiTheme="minorEastAsia" w:hint="eastAsia"/>
          <w:sz w:val="24"/>
          <w:szCs w:val="24"/>
        </w:rPr>
        <w:t>取組事例の中からモニタリングの対象となるものを決定し、委員は、当該事業の取組状況を視察してその状況等を把握し、意見交換や必要に応じ助言等を行い、県民会議で報告する。</w:t>
      </w:r>
    </w:p>
    <w:p w:rsidR="00F31E80" w:rsidRPr="004B57E9" w:rsidRDefault="00DE4FFD" w:rsidP="00F31E80">
      <w:pPr>
        <w:spacing w:line="360" w:lineRule="exact"/>
        <w:ind w:leftChars="200" w:left="635" w:hangingChars="100" w:hanging="232"/>
        <w:jc w:val="left"/>
        <w:rPr>
          <w:rFonts w:asciiTheme="minorEastAsia" w:hAnsiTheme="minorEastAsia"/>
          <w:sz w:val="24"/>
          <w:szCs w:val="24"/>
        </w:rPr>
      </w:pPr>
      <w:r w:rsidRPr="004B57E9">
        <w:rPr>
          <w:rFonts w:asciiTheme="minorEastAsia" w:hAnsiTheme="minorEastAsia" w:hint="eastAsia"/>
          <w:sz w:val="24"/>
          <w:szCs w:val="24"/>
        </w:rPr>
        <w:t>・　実施に際しては幅広かつ積極的な事例の情報収集と適切な運用を図る。</w:t>
      </w:r>
    </w:p>
    <w:p w:rsidR="00F31E80" w:rsidRPr="004B57E9" w:rsidRDefault="00F31E80" w:rsidP="007114D3">
      <w:pPr>
        <w:spacing w:line="360" w:lineRule="exact"/>
        <w:ind w:leftChars="200" w:left="635" w:hangingChars="100" w:hanging="232"/>
        <w:jc w:val="left"/>
        <w:rPr>
          <w:rFonts w:asciiTheme="minorEastAsia" w:hAnsiTheme="minorEastAsia"/>
          <w:sz w:val="24"/>
          <w:szCs w:val="24"/>
        </w:rPr>
      </w:pPr>
    </w:p>
    <w:p w:rsidR="006451D6" w:rsidRPr="004B57E9" w:rsidRDefault="006451D6" w:rsidP="007114D3">
      <w:p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 xml:space="preserve">　〇</w:t>
      </w:r>
      <w:r w:rsidR="00347F7A" w:rsidRPr="004B57E9">
        <w:rPr>
          <w:rFonts w:asciiTheme="majorEastAsia" w:eastAsiaTheme="majorEastAsia" w:hAnsiTheme="majorEastAsia" w:hint="eastAsia"/>
          <w:sz w:val="24"/>
          <w:szCs w:val="24"/>
        </w:rPr>
        <w:t>留意事項</w:t>
      </w:r>
    </w:p>
    <w:p w:rsidR="00FD6D63" w:rsidRPr="004B57E9" w:rsidRDefault="006451D6" w:rsidP="00FD6D63">
      <w:pPr>
        <w:spacing w:line="360" w:lineRule="exact"/>
        <w:ind w:left="695" w:hangingChars="300" w:hanging="695"/>
        <w:jc w:val="left"/>
        <w:rPr>
          <w:rFonts w:asciiTheme="minorEastAsia" w:hAnsiTheme="minorEastAsia"/>
          <w:sz w:val="24"/>
          <w:szCs w:val="24"/>
        </w:rPr>
      </w:pPr>
      <w:r w:rsidRPr="004B57E9">
        <w:rPr>
          <w:rFonts w:asciiTheme="minorEastAsia" w:hAnsiTheme="minorEastAsia" w:hint="eastAsia"/>
          <w:sz w:val="24"/>
          <w:szCs w:val="24"/>
        </w:rPr>
        <w:t xml:space="preserve">　　・</w:t>
      </w:r>
      <w:r w:rsidR="00C9201A" w:rsidRPr="004B57E9">
        <w:rPr>
          <w:rFonts w:asciiTheme="minorEastAsia" w:hAnsiTheme="minorEastAsia" w:hint="eastAsia"/>
          <w:sz w:val="24"/>
          <w:szCs w:val="24"/>
        </w:rPr>
        <w:t xml:space="preserve">　</w:t>
      </w:r>
      <w:r w:rsidR="00AA1293" w:rsidRPr="004B57E9">
        <w:rPr>
          <w:rFonts w:asciiTheme="minorEastAsia" w:hAnsiTheme="minorEastAsia" w:hint="eastAsia"/>
          <w:sz w:val="24"/>
          <w:szCs w:val="24"/>
        </w:rPr>
        <w:t>高齢・障害・子ども・都市・建築・災害対策・生涯学習等、バリアフリーには多くの</w:t>
      </w:r>
      <w:r w:rsidRPr="004B57E9">
        <w:rPr>
          <w:rFonts w:asciiTheme="minorEastAsia" w:hAnsiTheme="minorEastAsia" w:hint="eastAsia"/>
          <w:sz w:val="24"/>
          <w:szCs w:val="24"/>
        </w:rPr>
        <w:t>関連分野・施策</w:t>
      </w:r>
      <w:r w:rsidR="00AA1293" w:rsidRPr="004B57E9">
        <w:rPr>
          <w:rFonts w:asciiTheme="minorEastAsia" w:hAnsiTheme="minorEastAsia" w:hint="eastAsia"/>
          <w:sz w:val="24"/>
          <w:szCs w:val="24"/>
        </w:rPr>
        <w:t>があり、広くバリアフリー</w:t>
      </w:r>
      <w:r w:rsidR="00FC3D92" w:rsidRPr="004B57E9">
        <w:rPr>
          <w:rFonts w:asciiTheme="minorEastAsia" w:hAnsiTheme="minorEastAsia" w:hint="eastAsia"/>
          <w:sz w:val="24"/>
          <w:szCs w:val="24"/>
        </w:rPr>
        <w:t>の街づくり</w:t>
      </w:r>
      <w:r w:rsidR="00AA1293" w:rsidRPr="004B57E9">
        <w:rPr>
          <w:rFonts w:asciiTheme="minorEastAsia" w:hAnsiTheme="minorEastAsia" w:hint="eastAsia"/>
          <w:sz w:val="24"/>
          <w:szCs w:val="24"/>
        </w:rPr>
        <w:t>推進のため、</w:t>
      </w:r>
      <w:r w:rsidR="0067686E" w:rsidRPr="004B57E9">
        <w:rPr>
          <w:rFonts w:asciiTheme="minorEastAsia" w:hAnsiTheme="minorEastAsia" w:hint="eastAsia"/>
          <w:sz w:val="24"/>
          <w:szCs w:val="24"/>
        </w:rPr>
        <w:t>構成団体の内外で</w:t>
      </w:r>
      <w:r w:rsidR="00AA1293" w:rsidRPr="004B57E9">
        <w:rPr>
          <w:rFonts w:asciiTheme="minorEastAsia" w:hAnsiTheme="minorEastAsia" w:hint="eastAsia"/>
          <w:sz w:val="24"/>
          <w:szCs w:val="24"/>
        </w:rPr>
        <w:t>幅広に連携を図</w:t>
      </w:r>
      <w:r w:rsidR="006A7369" w:rsidRPr="004B57E9">
        <w:rPr>
          <w:rFonts w:asciiTheme="minorEastAsia" w:hAnsiTheme="minorEastAsia" w:hint="eastAsia"/>
          <w:sz w:val="24"/>
          <w:szCs w:val="24"/>
        </w:rPr>
        <w:t>ることに留意しながら、</w:t>
      </w:r>
      <w:r w:rsidR="00DD6BB6" w:rsidRPr="004B57E9">
        <w:rPr>
          <w:rFonts w:asciiTheme="minorEastAsia" w:hAnsiTheme="minorEastAsia" w:hint="eastAsia"/>
          <w:sz w:val="24"/>
          <w:szCs w:val="24"/>
        </w:rPr>
        <w:t>幅広に、</w:t>
      </w:r>
      <w:r w:rsidR="006A7369" w:rsidRPr="004B57E9">
        <w:rPr>
          <w:rFonts w:asciiTheme="minorEastAsia" w:hAnsiTheme="minorEastAsia" w:hint="eastAsia"/>
          <w:sz w:val="24"/>
          <w:szCs w:val="24"/>
        </w:rPr>
        <w:t>分野横断的な観点からの発信をしていく。</w:t>
      </w:r>
    </w:p>
    <w:p w:rsidR="00DD6BB6" w:rsidRPr="004B57E9" w:rsidRDefault="00DD6BB6" w:rsidP="00FD6D63">
      <w:pPr>
        <w:spacing w:line="360" w:lineRule="exact"/>
        <w:ind w:left="695" w:hangingChars="300" w:hanging="695"/>
        <w:jc w:val="left"/>
        <w:rPr>
          <w:rFonts w:asciiTheme="minorEastAsia" w:hAnsiTheme="minorEastAsia"/>
          <w:sz w:val="24"/>
          <w:szCs w:val="24"/>
        </w:rPr>
      </w:pPr>
    </w:p>
    <w:p w:rsidR="00FD6D63" w:rsidRPr="004B57E9" w:rsidRDefault="00E31E55" w:rsidP="00DD6BB6">
      <w:pPr>
        <w:spacing w:line="360" w:lineRule="exact"/>
        <w:ind w:left="695" w:hangingChars="300" w:hanging="695"/>
        <w:jc w:val="left"/>
        <w:rPr>
          <w:rFonts w:asciiTheme="minorEastAsia" w:hAnsiTheme="minorEastAsia"/>
          <w:sz w:val="24"/>
          <w:szCs w:val="24"/>
        </w:rPr>
      </w:pPr>
      <w:r w:rsidRPr="004B57E9">
        <w:rPr>
          <w:rFonts w:asciiTheme="minorEastAsia" w:hAnsiTheme="minorEastAsia" w:hint="eastAsia"/>
          <w:sz w:val="24"/>
          <w:szCs w:val="24"/>
        </w:rPr>
        <w:t xml:space="preserve">　　・　また、障害者権利条約と関連し</w:t>
      </w:r>
      <w:r w:rsidR="00FD6D63" w:rsidRPr="004B57E9">
        <w:rPr>
          <w:rFonts w:asciiTheme="minorEastAsia" w:hAnsiTheme="minorEastAsia" w:hint="eastAsia"/>
          <w:sz w:val="24"/>
          <w:szCs w:val="24"/>
        </w:rPr>
        <w:t>障害者差別解消法等の関連法令整備</w:t>
      </w:r>
      <w:r w:rsidR="00DD6BB6" w:rsidRPr="004B57E9">
        <w:rPr>
          <w:rFonts w:asciiTheme="minorEastAsia" w:hAnsiTheme="minorEastAsia" w:hint="eastAsia"/>
          <w:sz w:val="24"/>
          <w:szCs w:val="24"/>
        </w:rPr>
        <w:t>があり、その後、</w:t>
      </w:r>
      <w:r w:rsidRPr="004B57E9">
        <w:rPr>
          <w:rFonts w:asciiTheme="minorEastAsia" w:hAnsiTheme="minorEastAsia" w:hint="eastAsia"/>
          <w:sz w:val="24"/>
          <w:szCs w:val="24"/>
        </w:rPr>
        <w:t>県みんなのバリアフリー街づくり条例（県</w:t>
      </w:r>
      <w:r w:rsidR="00FD6D63" w:rsidRPr="004B57E9">
        <w:rPr>
          <w:rFonts w:asciiTheme="minorEastAsia" w:hAnsiTheme="minorEastAsia" w:hint="eastAsia"/>
          <w:sz w:val="24"/>
          <w:szCs w:val="24"/>
        </w:rPr>
        <w:t>条例</w:t>
      </w:r>
      <w:r w:rsidRPr="004B57E9">
        <w:rPr>
          <w:rFonts w:asciiTheme="minorEastAsia" w:hAnsiTheme="minorEastAsia" w:hint="eastAsia"/>
          <w:sz w:val="24"/>
          <w:szCs w:val="24"/>
        </w:rPr>
        <w:t>）の関係</w:t>
      </w:r>
      <w:r w:rsidR="00FD6D63" w:rsidRPr="004B57E9">
        <w:rPr>
          <w:rFonts w:asciiTheme="minorEastAsia" w:hAnsiTheme="minorEastAsia" w:hint="eastAsia"/>
          <w:sz w:val="24"/>
          <w:szCs w:val="24"/>
        </w:rPr>
        <w:t>法令で</w:t>
      </w:r>
      <w:r w:rsidRPr="004B57E9">
        <w:rPr>
          <w:rFonts w:asciiTheme="minorEastAsia" w:hAnsiTheme="minorEastAsia" w:hint="eastAsia"/>
          <w:sz w:val="24"/>
          <w:szCs w:val="24"/>
        </w:rPr>
        <w:t>あるバリアフリー法の一部改正や、県</w:t>
      </w:r>
      <w:r w:rsidR="00FD6D63" w:rsidRPr="004B57E9">
        <w:rPr>
          <w:rFonts w:asciiTheme="minorEastAsia" w:hAnsiTheme="minorEastAsia" w:hint="eastAsia"/>
          <w:sz w:val="24"/>
          <w:szCs w:val="24"/>
        </w:rPr>
        <w:t>条例の一部改正等</w:t>
      </w:r>
      <w:r w:rsidR="00DD6BB6" w:rsidRPr="004B57E9">
        <w:rPr>
          <w:rFonts w:asciiTheme="minorEastAsia" w:hAnsiTheme="minorEastAsia" w:hint="eastAsia"/>
          <w:sz w:val="24"/>
          <w:szCs w:val="24"/>
        </w:rPr>
        <w:t>も</w:t>
      </w:r>
      <w:r w:rsidR="00FD6D63" w:rsidRPr="004B57E9">
        <w:rPr>
          <w:rFonts w:asciiTheme="minorEastAsia" w:hAnsiTheme="minorEastAsia" w:hint="eastAsia"/>
          <w:sz w:val="24"/>
          <w:szCs w:val="24"/>
        </w:rPr>
        <w:t>あ</w:t>
      </w:r>
      <w:r w:rsidRPr="004B57E9">
        <w:rPr>
          <w:rFonts w:asciiTheme="minorEastAsia" w:hAnsiTheme="minorEastAsia" w:hint="eastAsia"/>
          <w:sz w:val="24"/>
          <w:szCs w:val="24"/>
        </w:rPr>
        <w:t>ったところ。今後、一部</w:t>
      </w:r>
      <w:r w:rsidR="00FD6D63" w:rsidRPr="004B57E9">
        <w:rPr>
          <w:rFonts w:asciiTheme="minorEastAsia" w:hAnsiTheme="minorEastAsia" w:hint="eastAsia"/>
          <w:sz w:val="24"/>
          <w:szCs w:val="24"/>
        </w:rPr>
        <w:t>改正</w:t>
      </w:r>
      <w:r w:rsidRPr="004B57E9">
        <w:rPr>
          <w:rFonts w:asciiTheme="minorEastAsia" w:hAnsiTheme="minorEastAsia" w:hint="eastAsia"/>
          <w:sz w:val="24"/>
          <w:szCs w:val="24"/>
        </w:rPr>
        <w:t>された</w:t>
      </w:r>
      <w:r w:rsidR="00FD6D63" w:rsidRPr="004B57E9">
        <w:rPr>
          <w:rFonts w:asciiTheme="minorEastAsia" w:hAnsiTheme="minorEastAsia" w:hint="eastAsia"/>
          <w:sz w:val="24"/>
          <w:szCs w:val="24"/>
        </w:rPr>
        <w:t>障害者差別解消法</w:t>
      </w:r>
      <w:r w:rsidR="00DD6BB6" w:rsidRPr="004B57E9">
        <w:rPr>
          <w:rFonts w:asciiTheme="minorEastAsia" w:hAnsiTheme="minorEastAsia" w:hint="eastAsia"/>
          <w:sz w:val="24"/>
          <w:szCs w:val="24"/>
        </w:rPr>
        <w:t>の</w:t>
      </w:r>
      <w:r w:rsidR="00FD6D63" w:rsidRPr="004B57E9">
        <w:rPr>
          <w:rFonts w:asciiTheme="minorEastAsia" w:hAnsiTheme="minorEastAsia" w:hint="eastAsia"/>
          <w:sz w:val="24"/>
          <w:szCs w:val="24"/>
        </w:rPr>
        <w:t>施行</w:t>
      </w:r>
      <w:r w:rsidR="00DD6BB6" w:rsidRPr="004B57E9">
        <w:rPr>
          <w:rFonts w:asciiTheme="minorEastAsia" w:hAnsiTheme="minorEastAsia" w:hint="eastAsia"/>
          <w:sz w:val="24"/>
          <w:szCs w:val="24"/>
        </w:rPr>
        <w:t>予定</w:t>
      </w:r>
      <w:r w:rsidRPr="004B57E9">
        <w:rPr>
          <w:rFonts w:asciiTheme="minorEastAsia" w:hAnsiTheme="minorEastAsia" w:hint="eastAsia"/>
          <w:sz w:val="24"/>
          <w:szCs w:val="24"/>
        </w:rPr>
        <w:t>があることや、</w:t>
      </w:r>
      <w:r w:rsidR="00FD6D63" w:rsidRPr="004B57E9">
        <w:rPr>
          <w:rFonts w:asciiTheme="minorEastAsia" w:hAnsiTheme="minorEastAsia" w:hint="eastAsia"/>
          <w:sz w:val="24"/>
          <w:szCs w:val="24"/>
        </w:rPr>
        <w:t>県当事者目線の障害福祉推進条例</w:t>
      </w:r>
      <w:r w:rsidRPr="004B57E9">
        <w:rPr>
          <w:rFonts w:asciiTheme="minorEastAsia" w:hAnsiTheme="minorEastAsia" w:hint="eastAsia"/>
          <w:sz w:val="24"/>
          <w:szCs w:val="24"/>
        </w:rPr>
        <w:t>の</w:t>
      </w:r>
      <w:r w:rsidR="00FD6D63" w:rsidRPr="004B57E9">
        <w:rPr>
          <w:rFonts w:asciiTheme="minorEastAsia" w:hAnsiTheme="minorEastAsia" w:hint="eastAsia"/>
          <w:sz w:val="24"/>
          <w:szCs w:val="24"/>
        </w:rPr>
        <w:t>施行</w:t>
      </w:r>
      <w:r w:rsidR="00DD6BB6" w:rsidRPr="004B57E9">
        <w:rPr>
          <w:rFonts w:asciiTheme="minorEastAsia" w:hAnsiTheme="minorEastAsia" w:hint="eastAsia"/>
          <w:sz w:val="24"/>
          <w:szCs w:val="24"/>
        </w:rPr>
        <w:t>も</w:t>
      </w:r>
      <w:r w:rsidR="00FD6D63" w:rsidRPr="004B57E9">
        <w:rPr>
          <w:rFonts w:asciiTheme="minorEastAsia" w:hAnsiTheme="minorEastAsia" w:hint="eastAsia"/>
          <w:sz w:val="24"/>
          <w:szCs w:val="24"/>
        </w:rPr>
        <w:t>踏まえ</w:t>
      </w:r>
      <w:r w:rsidR="00A94D32" w:rsidRPr="004B57E9">
        <w:rPr>
          <w:rFonts w:asciiTheme="minorEastAsia" w:hAnsiTheme="minorEastAsia" w:hint="eastAsia"/>
          <w:sz w:val="24"/>
          <w:szCs w:val="24"/>
        </w:rPr>
        <w:t>ていく</w:t>
      </w:r>
      <w:r w:rsidR="00DD6BB6" w:rsidRPr="004B57E9">
        <w:rPr>
          <w:rFonts w:asciiTheme="minorEastAsia" w:hAnsiTheme="minorEastAsia" w:hint="eastAsia"/>
          <w:sz w:val="24"/>
          <w:szCs w:val="24"/>
        </w:rPr>
        <w:t>ことが求められる。</w:t>
      </w:r>
    </w:p>
    <w:p w:rsidR="00FE6082" w:rsidRPr="004B57E9" w:rsidRDefault="00FE6082" w:rsidP="007114D3">
      <w:pPr>
        <w:spacing w:line="360" w:lineRule="exact"/>
        <w:jc w:val="left"/>
        <w:rPr>
          <w:rFonts w:asciiTheme="minorEastAsia" w:hAnsiTheme="minorEastAsia"/>
          <w:sz w:val="24"/>
          <w:szCs w:val="24"/>
        </w:rPr>
      </w:pPr>
    </w:p>
    <w:p w:rsidR="00756F15" w:rsidRPr="004B57E9" w:rsidRDefault="00FE6082" w:rsidP="00F54EE8">
      <w:pPr>
        <w:spacing w:line="360" w:lineRule="exact"/>
        <w:ind w:firstLineChars="100" w:firstLine="232"/>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bdr w:val="single" w:sz="4" w:space="0" w:color="auto"/>
        </w:rPr>
        <w:t xml:space="preserve">　分かりやすい情報提供　</w:t>
      </w:r>
    </w:p>
    <w:p w:rsidR="00756F15" w:rsidRPr="004B57E9" w:rsidRDefault="00756F15" w:rsidP="007114D3">
      <w:pPr>
        <w:pStyle w:val="a7"/>
        <w:numPr>
          <w:ilvl w:val="0"/>
          <w:numId w:val="5"/>
        </w:numPr>
        <w:spacing w:line="360" w:lineRule="exact"/>
        <w:ind w:leftChars="0"/>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県民会議ＨＰの充実、活動紹介等</w:t>
      </w:r>
    </w:p>
    <w:p w:rsidR="00204C50" w:rsidRPr="004B57E9" w:rsidRDefault="00756F15" w:rsidP="00BB5019">
      <w:pPr>
        <w:spacing w:line="360" w:lineRule="exact"/>
        <w:ind w:leftChars="200" w:left="635" w:hangingChars="100" w:hanging="232"/>
        <w:jc w:val="left"/>
        <w:rPr>
          <w:rFonts w:asciiTheme="minorEastAsia" w:hAnsiTheme="minorEastAsia"/>
          <w:sz w:val="24"/>
          <w:szCs w:val="24"/>
        </w:rPr>
      </w:pPr>
      <w:r w:rsidRPr="004B57E9">
        <w:rPr>
          <w:rFonts w:asciiTheme="minorEastAsia" w:hAnsiTheme="minorEastAsia" w:hint="eastAsia"/>
          <w:sz w:val="24"/>
          <w:szCs w:val="24"/>
        </w:rPr>
        <w:t>・</w:t>
      </w:r>
      <w:r w:rsidR="00C9201A" w:rsidRPr="004B57E9">
        <w:rPr>
          <w:rFonts w:asciiTheme="minorEastAsia" w:hAnsiTheme="minorEastAsia" w:hint="eastAsia"/>
          <w:sz w:val="24"/>
          <w:szCs w:val="24"/>
        </w:rPr>
        <w:t xml:space="preserve">　</w:t>
      </w:r>
      <w:r w:rsidRPr="004B57E9">
        <w:rPr>
          <w:rFonts w:asciiTheme="minorEastAsia" w:hAnsiTheme="minorEastAsia" w:hint="eastAsia"/>
          <w:sz w:val="24"/>
          <w:szCs w:val="24"/>
        </w:rPr>
        <w:t>県民会議の取組</w:t>
      </w:r>
      <w:r w:rsidR="00204C50" w:rsidRPr="004B57E9">
        <w:rPr>
          <w:rFonts w:asciiTheme="minorEastAsia" w:hAnsiTheme="minorEastAsia" w:hint="eastAsia"/>
          <w:sz w:val="24"/>
          <w:szCs w:val="24"/>
        </w:rPr>
        <w:t>及び各団体の取組</w:t>
      </w:r>
      <w:r w:rsidRPr="004B57E9">
        <w:rPr>
          <w:rFonts w:asciiTheme="minorEastAsia" w:hAnsiTheme="minorEastAsia" w:hint="eastAsia"/>
          <w:sz w:val="24"/>
          <w:szCs w:val="24"/>
        </w:rPr>
        <w:t>につい</w:t>
      </w:r>
      <w:r w:rsidR="00981C75" w:rsidRPr="004B57E9">
        <w:rPr>
          <w:rFonts w:asciiTheme="minorEastAsia" w:hAnsiTheme="minorEastAsia" w:hint="eastAsia"/>
          <w:sz w:val="24"/>
          <w:szCs w:val="24"/>
        </w:rPr>
        <w:t>て、会議開催状況とともに、ホームページ</w:t>
      </w:r>
      <w:r w:rsidR="00204C50" w:rsidRPr="004B57E9">
        <w:rPr>
          <w:rFonts w:asciiTheme="minorEastAsia" w:hAnsiTheme="minorEastAsia" w:hint="eastAsia"/>
          <w:sz w:val="24"/>
          <w:szCs w:val="24"/>
        </w:rPr>
        <w:t>や</w:t>
      </w:r>
      <w:r w:rsidR="00981C75" w:rsidRPr="004B57E9">
        <w:rPr>
          <w:rFonts w:asciiTheme="minorEastAsia" w:hAnsiTheme="minorEastAsia" w:hint="eastAsia"/>
          <w:sz w:val="24"/>
          <w:szCs w:val="24"/>
        </w:rPr>
        <w:t>Ｘ（旧</w:t>
      </w:r>
      <w:r w:rsidR="00204C50" w:rsidRPr="004B57E9">
        <w:rPr>
          <w:rFonts w:asciiTheme="minorEastAsia" w:hAnsiTheme="minorEastAsia" w:hint="eastAsia"/>
          <w:sz w:val="24"/>
          <w:szCs w:val="24"/>
        </w:rPr>
        <w:t>Twitter</w:t>
      </w:r>
      <w:r w:rsidR="00981C75" w:rsidRPr="004B57E9">
        <w:rPr>
          <w:rFonts w:asciiTheme="minorEastAsia" w:hAnsiTheme="minorEastAsia" w:hint="eastAsia"/>
          <w:sz w:val="24"/>
          <w:szCs w:val="24"/>
        </w:rPr>
        <w:t>）</w:t>
      </w:r>
      <w:r w:rsidR="00204C50" w:rsidRPr="004B57E9">
        <w:rPr>
          <w:rFonts w:asciiTheme="minorEastAsia" w:hAnsiTheme="minorEastAsia" w:hint="eastAsia"/>
          <w:sz w:val="24"/>
          <w:szCs w:val="24"/>
        </w:rPr>
        <w:t>、Facebook等でわかりやすく掲載する。</w:t>
      </w:r>
    </w:p>
    <w:p w:rsidR="00F54EE8" w:rsidRPr="004B57E9" w:rsidRDefault="00F54EE8" w:rsidP="00BB5019">
      <w:pPr>
        <w:spacing w:line="360" w:lineRule="exact"/>
        <w:ind w:leftChars="200" w:left="635" w:hangingChars="100" w:hanging="232"/>
        <w:jc w:val="left"/>
        <w:rPr>
          <w:rFonts w:asciiTheme="minorEastAsia" w:hAnsiTheme="minorEastAsia"/>
          <w:sz w:val="24"/>
          <w:szCs w:val="24"/>
        </w:rPr>
      </w:pPr>
    </w:p>
    <w:p w:rsidR="00F54EE8" w:rsidRPr="004B57E9" w:rsidRDefault="00F54EE8" w:rsidP="00F54EE8">
      <w:pPr>
        <w:pStyle w:val="a7"/>
        <w:numPr>
          <w:ilvl w:val="0"/>
          <w:numId w:val="5"/>
        </w:numPr>
        <w:spacing w:line="360" w:lineRule="exact"/>
        <w:ind w:leftChars="0"/>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提案書概要版リーフレット活用について（資料３、参考資料３－１）</w:t>
      </w:r>
    </w:p>
    <w:p w:rsidR="00F54EE8" w:rsidRPr="004B57E9" w:rsidRDefault="00F54EE8" w:rsidP="00F54EE8">
      <w:pPr>
        <w:spacing w:line="360" w:lineRule="exact"/>
        <w:ind w:leftChars="200" w:left="635" w:hangingChars="100" w:hanging="232"/>
        <w:jc w:val="left"/>
        <w:rPr>
          <w:rFonts w:asciiTheme="minorEastAsia" w:hAnsiTheme="minorEastAsia"/>
          <w:sz w:val="24"/>
          <w:szCs w:val="24"/>
        </w:rPr>
      </w:pPr>
      <w:r w:rsidRPr="004B57E9">
        <w:rPr>
          <w:rFonts w:asciiTheme="minorEastAsia" w:hAnsiTheme="minorEastAsia" w:hint="eastAsia"/>
          <w:sz w:val="24"/>
          <w:szCs w:val="24"/>
        </w:rPr>
        <w:t>・　令和４年度に作成した「県民会議からの提案」概要版リーフレ</w:t>
      </w:r>
      <w:r w:rsidR="002C48C6" w:rsidRPr="004B57E9">
        <w:rPr>
          <w:rFonts w:asciiTheme="minorEastAsia" w:hAnsiTheme="minorEastAsia" w:hint="eastAsia"/>
          <w:sz w:val="24"/>
          <w:szCs w:val="24"/>
        </w:rPr>
        <w:t>ットについて引き続き周知を進めるとともに、ホームページの工夫など</w:t>
      </w:r>
      <w:r w:rsidR="004D2A84" w:rsidRPr="004B57E9">
        <w:rPr>
          <w:rFonts w:asciiTheme="minorEastAsia" w:hAnsiTheme="minorEastAsia" w:hint="eastAsia"/>
          <w:sz w:val="24"/>
          <w:szCs w:val="24"/>
        </w:rPr>
        <w:t>リーフレットを活用した啓発の検討と</w:t>
      </w:r>
      <w:r w:rsidRPr="004B57E9">
        <w:rPr>
          <w:rFonts w:asciiTheme="minorEastAsia" w:hAnsiTheme="minorEastAsia" w:hint="eastAsia"/>
          <w:sz w:val="24"/>
          <w:szCs w:val="24"/>
        </w:rPr>
        <w:t>働きかけを行う。</w:t>
      </w:r>
    </w:p>
    <w:p w:rsidR="00F54EE8" w:rsidRPr="004B57E9" w:rsidRDefault="00F54EE8" w:rsidP="00F54EE8">
      <w:pPr>
        <w:spacing w:line="360" w:lineRule="exact"/>
        <w:jc w:val="left"/>
        <w:rPr>
          <w:rFonts w:asciiTheme="minorEastAsia" w:hAnsiTheme="minorEastAsia"/>
          <w:sz w:val="24"/>
          <w:szCs w:val="24"/>
        </w:rPr>
      </w:pPr>
    </w:p>
    <w:p w:rsidR="00FE6082" w:rsidRPr="004B57E9" w:rsidRDefault="00FE6082" w:rsidP="000653A3">
      <w:pPr>
        <w:spacing w:line="360" w:lineRule="exact"/>
        <w:ind w:firstLineChars="100" w:firstLine="232"/>
        <w:jc w:val="left"/>
        <w:rPr>
          <w:rFonts w:asciiTheme="majorEastAsia" w:eastAsiaTheme="majorEastAsia" w:hAnsiTheme="majorEastAsia"/>
          <w:sz w:val="24"/>
          <w:szCs w:val="24"/>
          <w:u w:val="single"/>
        </w:rPr>
      </w:pPr>
      <w:r w:rsidRPr="004B57E9">
        <w:rPr>
          <w:rFonts w:asciiTheme="majorEastAsia" w:eastAsiaTheme="majorEastAsia" w:hAnsiTheme="majorEastAsia" w:hint="eastAsia"/>
          <w:sz w:val="24"/>
          <w:szCs w:val="24"/>
          <w:bdr w:val="single" w:sz="4" w:space="0" w:color="auto"/>
        </w:rPr>
        <w:t xml:space="preserve">　バリアフリーの街づくりに向けた普及啓発の推進　</w:t>
      </w:r>
    </w:p>
    <w:p w:rsidR="00FE6082" w:rsidRPr="004B57E9" w:rsidRDefault="00FE6082" w:rsidP="007114D3">
      <w:pPr>
        <w:pStyle w:val="a7"/>
        <w:numPr>
          <w:ilvl w:val="0"/>
          <w:numId w:val="5"/>
        </w:numPr>
        <w:spacing w:line="360" w:lineRule="exact"/>
        <w:ind w:leftChars="0"/>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バリアフリーフェスタについて</w:t>
      </w:r>
      <w:r w:rsidR="008E28E5" w:rsidRPr="004B57E9">
        <w:rPr>
          <w:rFonts w:asciiTheme="majorEastAsia" w:eastAsiaTheme="majorEastAsia" w:hAnsiTheme="majorEastAsia" w:hint="eastAsia"/>
          <w:sz w:val="24"/>
          <w:szCs w:val="24"/>
        </w:rPr>
        <w:t>（</w:t>
      </w:r>
      <w:r w:rsidR="004E247E" w:rsidRPr="004B57E9">
        <w:rPr>
          <w:rFonts w:asciiTheme="majorEastAsia" w:eastAsiaTheme="majorEastAsia" w:hAnsiTheme="majorEastAsia" w:hint="eastAsia"/>
          <w:sz w:val="24"/>
          <w:szCs w:val="24"/>
        </w:rPr>
        <w:t>資料</w:t>
      </w:r>
      <w:r w:rsidR="000824F2" w:rsidRPr="004B57E9">
        <w:rPr>
          <w:rFonts w:asciiTheme="majorEastAsia" w:eastAsiaTheme="majorEastAsia" w:hAnsiTheme="majorEastAsia" w:hint="eastAsia"/>
          <w:sz w:val="24"/>
          <w:szCs w:val="24"/>
        </w:rPr>
        <w:t>２</w:t>
      </w:r>
      <w:r w:rsidR="00AA1E18" w:rsidRPr="004B57E9">
        <w:rPr>
          <w:rFonts w:asciiTheme="majorEastAsia" w:eastAsiaTheme="majorEastAsia" w:hAnsiTheme="majorEastAsia" w:hint="eastAsia"/>
          <w:sz w:val="24"/>
          <w:szCs w:val="24"/>
        </w:rPr>
        <w:t>、参考資料</w:t>
      </w:r>
      <w:r w:rsidR="000824F2" w:rsidRPr="004B57E9">
        <w:rPr>
          <w:rFonts w:asciiTheme="majorEastAsia" w:eastAsiaTheme="majorEastAsia" w:hAnsiTheme="majorEastAsia" w:hint="eastAsia"/>
          <w:sz w:val="24"/>
          <w:szCs w:val="24"/>
        </w:rPr>
        <w:t>２</w:t>
      </w:r>
      <w:r w:rsidR="00AA1E18" w:rsidRPr="004B57E9">
        <w:rPr>
          <w:rFonts w:asciiTheme="majorEastAsia" w:eastAsiaTheme="majorEastAsia" w:hAnsiTheme="majorEastAsia" w:hint="eastAsia"/>
          <w:sz w:val="24"/>
          <w:szCs w:val="24"/>
        </w:rPr>
        <w:t>－１</w:t>
      </w:r>
      <w:r w:rsidR="004E247E" w:rsidRPr="004B57E9">
        <w:rPr>
          <w:rFonts w:asciiTheme="majorEastAsia" w:eastAsiaTheme="majorEastAsia" w:hAnsiTheme="majorEastAsia" w:hint="eastAsia"/>
          <w:sz w:val="24"/>
          <w:szCs w:val="24"/>
        </w:rPr>
        <w:t>）</w:t>
      </w:r>
    </w:p>
    <w:p w:rsidR="00FE6082" w:rsidRPr="004B57E9" w:rsidRDefault="00E65CFE" w:rsidP="007114D3">
      <w:pPr>
        <w:spacing w:line="360" w:lineRule="exact"/>
        <w:ind w:leftChars="200" w:left="635" w:hangingChars="100" w:hanging="232"/>
        <w:jc w:val="left"/>
        <w:rPr>
          <w:rFonts w:asciiTheme="minorEastAsia" w:hAnsiTheme="minorEastAsia"/>
          <w:sz w:val="24"/>
          <w:szCs w:val="24"/>
        </w:rPr>
      </w:pPr>
      <w:r w:rsidRPr="004B57E9">
        <w:rPr>
          <w:rFonts w:asciiTheme="minorEastAsia" w:hAnsiTheme="minorEastAsia" w:hint="eastAsia"/>
          <w:sz w:val="24"/>
          <w:szCs w:val="24"/>
        </w:rPr>
        <w:t>・</w:t>
      </w:r>
      <w:r w:rsidR="00C9201A" w:rsidRPr="004B57E9">
        <w:rPr>
          <w:rFonts w:asciiTheme="minorEastAsia" w:hAnsiTheme="minorEastAsia" w:hint="eastAsia"/>
          <w:sz w:val="24"/>
          <w:szCs w:val="24"/>
        </w:rPr>
        <w:t xml:space="preserve">　</w:t>
      </w:r>
      <w:r w:rsidR="00FE6082" w:rsidRPr="004B57E9">
        <w:rPr>
          <w:rFonts w:asciiTheme="minorEastAsia" w:hAnsiTheme="minorEastAsia" w:hint="eastAsia"/>
          <w:sz w:val="24"/>
          <w:szCs w:val="24"/>
        </w:rPr>
        <w:t>取組団体による活動を周知し、それらについて県民の意見を聞く場として「バリアフリーフェスタ」</w:t>
      </w:r>
      <w:r w:rsidRPr="004B57E9">
        <w:rPr>
          <w:rFonts w:asciiTheme="minorEastAsia" w:hAnsiTheme="minorEastAsia" w:hint="eastAsia"/>
          <w:sz w:val="24"/>
          <w:szCs w:val="24"/>
        </w:rPr>
        <w:t>を開催する。</w:t>
      </w:r>
    </w:p>
    <w:p w:rsidR="00FE6082" w:rsidRPr="004B57E9" w:rsidRDefault="00FE6082" w:rsidP="007114D3">
      <w:pPr>
        <w:spacing w:line="360" w:lineRule="exact"/>
        <w:jc w:val="left"/>
        <w:rPr>
          <w:rFonts w:asciiTheme="majorEastAsia" w:eastAsiaTheme="majorEastAsia" w:hAnsiTheme="majorEastAsia"/>
          <w:sz w:val="24"/>
          <w:szCs w:val="24"/>
        </w:rPr>
      </w:pPr>
    </w:p>
    <w:p w:rsidR="00FE6082" w:rsidRPr="004B57E9" w:rsidRDefault="00F06C77" w:rsidP="007114D3">
      <w:pPr>
        <w:pStyle w:val="a7"/>
        <w:numPr>
          <w:ilvl w:val="0"/>
          <w:numId w:val="5"/>
        </w:numPr>
        <w:spacing w:line="360" w:lineRule="exact"/>
        <w:ind w:leftChars="0"/>
        <w:jc w:val="left"/>
        <w:rPr>
          <w:rFonts w:asciiTheme="majorEastAsia" w:eastAsiaTheme="majorEastAsia" w:hAnsiTheme="majorEastAsia"/>
          <w:spacing w:val="-4"/>
          <w:sz w:val="24"/>
          <w:szCs w:val="24"/>
        </w:rPr>
      </w:pPr>
      <w:r w:rsidRPr="004B57E9">
        <w:rPr>
          <w:rFonts w:asciiTheme="majorEastAsia" w:eastAsiaTheme="majorEastAsia" w:hAnsiTheme="majorEastAsia" w:hint="eastAsia"/>
          <w:sz w:val="24"/>
          <w:szCs w:val="24"/>
        </w:rPr>
        <w:t>地域へのバリアフリー教育</w:t>
      </w:r>
      <w:r w:rsidR="00DA29F0" w:rsidRPr="004B57E9">
        <w:rPr>
          <w:rFonts w:asciiTheme="majorEastAsia" w:eastAsiaTheme="majorEastAsia" w:hAnsiTheme="majorEastAsia" w:hint="eastAsia"/>
          <w:sz w:val="24"/>
          <w:szCs w:val="24"/>
        </w:rPr>
        <w:t>について</w:t>
      </w:r>
    </w:p>
    <w:p w:rsidR="002F1124" w:rsidRPr="004B57E9" w:rsidRDefault="00F54EE8" w:rsidP="00F54EE8">
      <w:pPr>
        <w:spacing w:line="360" w:lineRule="exact"/>
        <w:ind w:left="695" w:hangingChars="300" w:hanging="695"/>
        <w:jc w:val="left"/>
        <w:rPr>
          <w:rFonts w:asciiTheme="minorEastAsia" w:hAnsiTheme="minorEastAsia"/>
          <w:sz w:val="24"/>
          <w:szCs w:val="24"/>
        </w:rPr>
      </w:pPr>
      <w:r w:rsidRPr="004B57E9">
        <w:rPr>
          <w:rFonts w:asciiTheme="minorEastAsia" w:hAnsiTheme="minorEastAsia" w:hint="eastAsia"/>
          <w:sz w:val="24"/>
          <w:szCs w:val="24"/>
        </w:rPr>
        <w:t xml:space="preserve">　　・　</w:t>
      </w:r>
      <w:r w:rsidR="00F06C77" w:rsidRPr="004B57E9">
        <w:rPr>
          <w:rFonts w:asciiTheme="minorEastAsia" w:hAnsiTheme="minorEastAsia" w:hint="eastAsia"/>
          <w:sz w:val="24"/>
          <w:szCs w:val="24"/>
        </w:rPr>
        <w:t>地域へのさらなる普及啓発に向けて、</w:t>
      </w:r>
      <w:r w:rsidRPr="004B57E9">
        <w:rPr>
          <w:rFonts w:asciiTheme="minorEastAsia" w:hAnsiTheme="minorEastAsia" w:hint="eastAsia"/>
          <w:sz w:val="24"/>
          <w:szCs w:val="24"/>
        </w:rPr>
        <w:t>令和４年度に作成した「県民会議からの提案」概要版リーフレ</w:t>
      </w:r>
      <w:r w:rsidR="002C48C6" w:rsidRPr="004B57E9">
        <w:rPr>
          <w:rFonts w:asciiTheme="minorEastAsia" w:hAnsiTheme="minorEastAsia" w:hint="eastAsia"/>
          <w:sz w:val="24"/>
          <w:szCs w:val="24"/>
        </w:rPr>
        <w:t>ット</w:t>
      </w:r>
      <w:r w:rsidRPr="004B57E9">
        <w:rPr>
          <w:rFonts w:asciiTheme="minorEastAsia" w:hAnsiTheme="minorEastAsia" w:hint="eastAsia"/>
          <w:sz w:val="24"/>
          <w:szCs w:val="24"/>
        </w:rPr>
        <w:t>を活用した啓発の検討と働きかけを行う。</w:t>
      </w:r>
    </w:p>
    <w:p w:rsidR="00F54EE8" w:rsidRPr="004B57E9" w:rsidRDefault="00F54EE8" w:rsidP="007114D3">
      <w:pPr>
        <w:spacing w:line="360" w:lineRule="exact"/>
        <w:jc w:val="left"/>
        <w:rPr>
          <w:b/>
          <w:sz w:val="24"/>
          <w:szCs w:val="24"/>
        </w:rPr>
      </w:pPr>
    </w:p>
    <w:p w:rsidR="00386569" w:rsidRPr="004B57E9" w:rsidRDefault="0067686E" w:rsidP="007114D3">
      <w:p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４（参考）前期</w:t>
      </w:r>
      <w:r w:rsidR="00386569" w:rsidRPr="004B57E9">
        <w:rPr>
          <w:rFonts w:asciiTheme="majorEastAsia" w:eastAsiaTheme="majorEastAsia" w:hAnsiTheme="majorEastAsia" w:hint="eastAsia"/>
          <w:sz w:val="24"/>
          <w:szCs w:val="24"/>
        </w:rPr>
        <w:t>までの取組み</w:t>
      </w:r>
      <w:r w:rsidRPr="004B57E9">
        <w:rPr>
          <w:rFonts w:asciiTheme="majorEastAsia" w:eastAsiaTheme="majorEastAsia" w:hAnsiTheme="majorEastAsia" w:hint="eastAsia"/>
          <w:sz w:val="24"/>
          <w:szCs w:val="24"/>
        </w:rPr>
        <w:t>【第１期～第５期】</w:t>
      </w:r>
    </w:p>
    <w:p w:rsidR="00386569" w:rsidRPr="004B57E9" w:rsidRDefault="002F1124" w:rsidP="007114D3">
      <w:pPr>
        <w:spacing w:line="360" w:lineRule="exact"/>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 xml:space="preserve">　</w:t>
      </w:r>
      <w:r w:rsidR="00386569" w:rsidRPr="004B57E9">
        <w:rPr>
          <w:rFonts w:asciiTheme="majorEastAsia" w:eastAsiaTheme="majorEastAsia" w:hAnsiTheme="majorEastAsia" w:hint="eastAsia"/>
          <w:sz w:val="24"/>
          <w:szCs w:val="24"/>
        </w:rPr>
        <w:t>〇　第１期（2010年10月～2012年９月）</w:t>
      </w:r>
    </w:p>
    <w:p w:rsidR="00386569" w:rsidRPr="004B57E9" w:rsidRDefault="00386569" w:rsidP="002F1124">
      <w:pPr>
        <w:autoSpaceDE w:val="0"/>
        <w:autoSpaceDN w:val="0"/>
        <w:spacing w:line="360" w:lineRule="exact"/>
        <w:rPr>
          <w:sz w:val="24"/>
          <w:szCs w:val="24"/>
        </w:rPr>
      </w:pPr>
      <w:r w:rsidRPr="004B57E9">
        <w:rPr>
          <w:rFonts w:hint="eastAsia"/>
          <w:b/>
          <w:sz w:val="24"/>
          <w:szCs w:val="24"/>
        </w:rPr>
        <w:t xml:space="preserve">　　</w:t>
      </w:r>
      <w:r w:rsidR="0035578F" w:rsidRPr="004B57E9">
        <w:rPr>
          <w:rFonts w:hint="eastAsia"/>
          <w:b/>
          <w:sz w:val="24"/>
          <w:szCs w:val="24"/>
        </w:rPr>
        <w:t xml:space="preserve">　</w:t>
      </w:r>
      <w:r w:rsidRPr="004B57E9">
        <w:rPr>
          <w:rFonts w:hint="eastAsia"/>
          <w:sz w:val="24"/>
          <w:szCs w:val="24"/>
        </w:rPr>
        <w:t>県民からの意見を基に、県民、事業者、行政が協働して取り組むべきこと</w:t>
      </w:r>
    </w:p>
    <w:p w:rsidR="00386569" w:rsidRPr="004B57E9" w:rsidRDefault="00386569" w:rsidP="002F1124">
      <w:pPr>
        <w:autoSpaceDE w:val="0"/>
        <w:autoSpaceDN w:val="0"/>
        <w:spacing w:line="360" w:lineRule="exact"/>
        <w:ind w:firstLineChars="200" w:firstLine="463"/>
        <w:rPr>
          <w:sz w:val="24"/>
          <w:szCs w:val="24"/>
        </w:rPr>
      </w:pPr>
      <w:r w:rsidRPr="004B57E9">
        <w:rPr>
          <w:rFonts w:hint="eastAsia"/>
          <w:sz w:val="24"/>
          <w:szCs w:val="24"/>
        </w:rPr>
        <w:t>を</w:t>
      </w:r>
      <w:r w:rsidRPr="004B57E9">
        <w:rPr>
          <w:rFonts w:hAnsi="ＭＳ 明朝" w:hint="eastAsia"/>
          <w:sz w:val="24"/>
          <w:szCs w:val="24"/>
        </w:rPr>
        <w:t>、提案書「</w:t>
      </w:r>
      <w:r w:rsidRPr="004B57E9">
        <w:rPr>
          <w:rFonts w:hAnsi="ＭＳ 明朝" w:hint="eastAsia"/>
          <w:w w:val="94"/>
          <w:kern w:val="0"/>
          <w:sz w:val="24"/>
          <w:szCs w:val="24"/>
          <w:fitText w:val="3840" w:id="-1279028480"/>
        </w:rPr>
        <w:t>みんなで創るバリアフリーの街づく</w:t>
      </w:r>
      <w:r w:rsidRPr="004B57E9">
        <w:rPr>
          <w:rFonts w:hAnsi="ＭＳ 明朝" w:hint="eastAsia"/>
          <w:spacing w:val="7"/>
          <w:w w:val="94"/>
          <w:kern w:val="0"/>
          <w:sz w:val="24"/>
          <w:szCs w:val="24"/>
          <w:fitText w:val="3840" w:id="-1279028480"/>
        </w:rPr>
        <w:t>り</w:t>
      </w:r>
      <w:r w:rsidRPr="004B57E9">
        <w:rPr>
          <w:rFonts w:hAnsi="ＭＳ 明朝" w:hint="eastAsia"/>
          <w:sz w:val="24"/>
          <w:szCs w:val="24"/>
        </w:rPr>
        <w:t>」として</w:t>
      </w:r>
      <w:r w:rsidRPr="004B57E9">
        <w:rPr>
          <w:rFonts w:hint="eastAsia"/>
          <w:sz w:val="24"/>
          <w:szCs w:val="24"/>
        </w:rPr>
        <w:t>とりまとめた。</w:t>
      </w:r>
    </w:p>
    <w:p w:rsidR="00386569" w:rsidRPr="004B57E9" w:rsidRDefault="00386569" w:rsidP="007114D3">
      <w:pPr>
        <w:autoSpaceDE w:val="0"/>
        <w:autoSpaceDN w:val="0"/>
        <w:spacing w:line="360" w:lineRule="exact"/>
        <w:ind w:leftChars="200" w:left="635" w:hangingChars="100" w:hanging="232"/>
        <w:rPr>
          <w:rFonts w:hAnsi="ＭＳ 明朝"/>
          <w:sz w:val="24"/>
          <w:szCs w:val="24"/>
        </w:rPr>
      </w:pPr>
    </w:p>
    <w:p w:rsidR="00386569" w:rsidRPr="004B57E9" w:rsidRDefault="00386569" w:rsidP="007114D3">
      <w:pPr>
        <w:spacing w:line="360" w:lineRule="exact"/>
        <w:jc w:val="left"/>
        <w:rPr>
          <w:rFonts w:asciiTheme="majorEastAsia" w:eastAsiaTheme="majorEastAsia" w:hAnsiTheme="majorEastAsia"/>
          <w:sz w:val="24"/>
          <w:szCs w:val="24"/>
        </w:rPr>
      </w:pPr>
      <w:r w:rsidRPr="004B57E9">
        <w:rPr>
          <w:rFonts w:hint="eastAsia"/>
          <w:b/>
          <w:sz w:val="24"/>
          <w:szCs w:val="24"/>
        </w:rPr>
        <w:lastRenderedPageBreak/>
        <w:t xml:space="preserve">　</w:t>
      </w:r>
      <w:r w:rsidRPr="004B57E9">
        <w:rPr>
          <w:rFonts w:asciiTheme="majorEastAsia" w:eastAsiaTheme="majorEastAsia" w:hAnsiTheme="majorEastAsia" w:hint="eastAsia"/>
          <w:sz w:val="24"/>
          <w:szCs w:val="24"/>
        </w:rPr>
        <w:t>〇　第２期（2012年10月～2015年３月）</w:t>
      </w:r>
    </w:p>
    <w:p w:rsidR="00386569" w:rsidRPr="004B57E9" w:rsidRDefault="00386569" w:rsidP="002F1124">
      <w:pPr>
        <w:spacing w:line="360" w:lineRule="exact"/>
        <w:ind w:leftChars="200" w:left="403" w:firstLineChars="100" w:firstLine="232"/>
        <w:jc w:val="left"/>
        <w:rPr>
          <w:b/>
          <w:sz w:val="24"/>
          <w:szCs w:val="24"/>
        </w:rPr>
      </w:pPr>
      <w:r w:rsidRPr="004B57E9">
        <w:rPr>
          <w:rFonts w:hAnsi="ＭＳ 明朝" w:hint="eastAsia"/>
          <w:sz w:val="24"/>
          <w:szCs w:val="24"/>
        </w:rPr>
        <w:t>県民会議を構成する各団体による提案内容の実践、提案書の内容を県民に発信して広く理解してもらえるような普及啓発、県民からの意見収集やモニタリングの実施等を通じた各主体による取組内容の検証を行った。</w:t>
      </w:r>
    </w:p>
    <w:p w:rsidR="00386569" w:rsidRPr="004B57E9" w:rsidRDefault="00386569" w:rsidP="007114D3">
      <w:pPr>
        <w:spacing w:line="360" w:lineRule="exact"/>
        <w:jc w:val="left"/>
        <w:rPr>
          <w:b/>
          <w:sz w:val="24"/>
          <w:szCs w:val="24"/>
        </w:rPr>
      </w:pPr>
    </w:p>
    <w:p w:rsidR="002F1124" w:rsidRPr="004B57E9" w:rsidRDefault="00386569" w:rsidP="002F1124">
      <w:pPr>
        <w:spacing w:line="360" w:lineRule="exact"/>
        <w:jc w:val="left"/>
        <w:rPr>
          <w:rFonts w:asciiTheme="majorEastAsia" w:eastAsiaTheme="majorEastAsia" w:hAnsiTheme="majorEastAsia"/>
          <w:sz w:val="24"/>
          <w:szCs w:val="24"/>
        </w:rPr>
      </w:pPr>
      <w:r w:rsidRPr="004B57E9">
        <w:rPr>
          <w:rFonts w:hint="eastAsia"/>
          <w:b/>
          <w:sz w:val="24"/>
          <w:szCs w:val="24"/>
        </w:rPr>
        <w:t xml:space="preserve">　</w:t>
      </w:r>
      <w:r w:rsidRPr="004B57E9">
        <w:rPr>
          <w:rFonts w:asciiTheme="majorEastAsia" w:eastAsiaTheme="majorEastAsia" w:hAnsiTheme="majorEastAsia" w:hint="eastAsia"/>
          <w:sz w:val="24"/>
          <w:szCs w:val="24"/>
        </w:rPr>
        <w:t>〇　第３期（2015年４月～2017年３月）</w:t>
      </w:r>
    </w:p>
    <w:p w:rsidR="00386569" w:rsidRPr="004B57E9" w:rsidRDefault="00386569" w:rsidP="002F1124">
      <w:pPr>
        <w:spacing w:line="360" w:lineRule="exact"/>
        <w:ind w:leftChars="200" w:left="403" w:firstLineChars="100" w:firstLine="232"/>
        <w:jc w:val="left"/>
        <w:rPr>
          <w:rFonts w:asciiTheme="majorEastAsia" w:eastAsiaTheme="majorEastAsia" w:hAnsiTheme="majorEastAsia"/>
          <w:sz w:val="24"/>
          <w:szCs w:val="24"/>
        </w:rPr>
      </w:pPr>
      <w:r w:rsidRPr="004B57E9">
        <w:rPr>
          <w:rFonts w:hint="eastAsia"/>
          <w:sz w:val="24"/>
          <w:szCs w:val="24"/>
        </w:rPr>
        <w:t>第２期の取組み内容をさらに発展させ、県民理解に向けた情報発信を実施した。</w:t>
      </w:r>
    </w:p>
    <w:p w:rsidR="00386569" w:rsidRPr="004B57E9" w:rsidRDefault="00386569" w:rsidP="007114D3">
      <w:pPr>
        <w:spacing w:line="360" w:lineRule="exact"/>
        <w:jc w:val="left"/>
        <w:rPr>
          <w:b/>
          <w:sz w:val="24"/>
          <w:szCs w:val="24"/>
        </w:rPr>
      </w:pPr>
    </w:p>
    <w:p w:rsidR="00386569" w:rsidRPr="004B57E9" w:rsidRDefault="00386569" w:rsidP="007114D3">
      <w:pPr>
        <w:spacing w:line="360" w:lineRule="exact"/>
        <w:jc w:val="left"/>
        <w:rPr>
          <w:rFonts w:asciiTheme="majorEastAsia" w:eastAsiaTheme="majorEastAsia" w:hAnsiTheme="majorEastAsia"/>
          <w:sz w:val="24"/>
          <w:szCs w:val="24"/>
        </w:rPr>
      </w:pPr>
      <w:r w:rsidRPr="004B57E9">
        <w:rPr>
          <w:rFonts w:hint="eastAsia"/>
          <w:b/>
          <w:sz w:val="24"/>
          <w:szCs w:val="24"/>
        </w:rPr>
        <w:t xml:space="preserve">　</w:t>
      </w:r>
      <w:r w:rsidRPr="004B57E9">
        <w:rPr>
          <w:rFonts w:asciiTheme="majorEastAsia" w:eastAsiaTheme="majorEastAsia" w:hAnsiTheme="majorEastAsia" w:hint="eastAsia"/>
          <w:sz w:val="24"/>
          <w:szCs w:val="24"/>
        </w:rPr>
        <w:t>〇　第４期（2017年４月～2019年３月）</w:t>
      </w:r>
    </w:p>
    <w:p w:rsidR="00386569" w:rsidRPr="004B57E9" w:rsidRDefault="00386569" w:rsidP="002F1124">
      <w:pPr>
        <w:spacing w:line="360" w:lineRule="exact"/>
        <w:ind w:leftChars="200" w:left="403" w:firstLineChars="100" w:firstLine="232"/>
        <w:rPr>
          <w:rFonts w:asciiTheme="minorEastAsia" w:hAnsiTheme="minorEastAsia"/>
          <w:sz w:val="24"/>
          <w:szCs w:val="24"/>
        </w:rPr>
      </w:pPr>
      <w:r w:rsidRPr="004B57E9">
        <w:rPr>
          <w:rFonts w:asciiTheme="minorEastAsia" w:hAnsiTheme="minorEastAsia" w:hint="eastAsia"/>
          <w:sz w:val="24"/>
          <w:szCs w:val="24"/>
        </w:rPr>
        <w:t>これまでの県民会議の取組みを継続しながら、第１期に取りまとめた提案書「みんなで創るバリアフリーの街づくり～県民会議からの提案～」に基づき、第３期まで実践、普及、検証を行ったため、それらの成果を総括し、提案書の見直しを行った。</w:t>
      </w:r>
    </w:p>
    <w:p w:rsidR="00386569" w:rsidRPr="004B57E9" w:rsidRDefault="00386569" w:rsidP="007114D3">
      <w:pPr>
        <w:spacing w:line="360" w:lineRule="exact"/>
        <w:ind w:leftChars="200" w:left="403"/>
        <w:rPr>
          <w:rFonts w:asciiTheme="minorEastAsia" w:hAnsiTheme="minorEastAsia"/>
          <w:spacing w:val="-20"/>
          <w:sz w:val="24"/>
          <w:szCs w:val="24"/>
        </w:rPr>
      </w:pPr>
    </w:p>
    <w:p w:rsidR="002F1124" w:rsidRPr="004B57E9" w:rsidRDefault="00386569" w:rsidP="002F1124">
      <w:pPr>
        <w:spacing w:line="360" w:lineRule="exact"/>
        <w:ind w:firstLineChars="100" w:firstLine="232"/>
        <w:jc w:val="left"/>
        <w:rPr>
          <w:rFonts w:asciiTheme="majorEastAsia" w:eastAsiaTheme="majorEastAsia" w:hAnsiTheme="majorEastAsia"/>
          <w:sz w:val="24"/>
          <w:szCs w:val="24"/>
        </w:rPr>
      </w:pPr>
      <w:r w:rsidRPr="004B57E9">
        <w:rPr>
          <w:rFonts w:asciiTheme="majorEastAsia" w:eastAsiaTheme="majorEastAsia" w:hAnsiTheme="majorEastAsia" w:hint="eastAsia"/>
          <w:sz w:val="24"/>
          <w:szCs w:val="24"/>
        </w:rPr>
        <w:t>〇　第５期（2019年４月～2021年３月）</w:t>
      </w:r>
    </w:p>
    <w:p w:rsidR="00386569" w:rsidRPr="004B57E9" w:rsidRDefault="00386569" w:rsidP="002F1124">
      <w:pPr>
        <w:spacing w:line="360" w:lineRule="exact"/>
        <w:ind w:leftChars="200" w:left="403" w:firstLineChars="100" w:firstLine="232"/>
        <w:jc w:val="left"/>
        <w:rPr>
          <w:rFonts w:asciiTheme="majorEastAsia" w:eastAsiaTheme="majorEastAsia" w:hAnsiTheme="majorEastAsia"/>
          <w:sz w:val="24"/>
          <w:szCs w:val="24"/>
        </w:rPr>
      </w:pPr>
      <w:r w:rsidRPr="004B57E9">
        <w:rPr>
          <w:rFonts w:asciiTheme="minorEastAsia" w:hAnsiTheme="minorEastAsia" w:hint="eastAsia"/>
          <w:sz w:val="24"/>
          <w:szCs w:val="24"/>
        </w:rPr>
        <w:t>令和元年度には、提案書の参考資料（取組事例集）作成のための事例収集</w:t>
      </w:r>
      <w:r w:rsidR="001E3DA6" w:rsidRPr="004B57E9">
        <w:rPr>
          <w:rFonts w:asciiTheme="minorEastAsia" w:hAnsiTheme="minorEastAsia" w:hint="eastAsia"/>
          <w:sz w:val="24"/>
          <w:szCs w:val="24"/>
        </w:rPr>
        <w:t>、７回目のバリアフリーフェスタ開催</w:t>
      </w:r>
      <w:r w:rsidRPr="004B57E9">
        <w:rPr>
          <w:rFonts w:asciiTheme="minorEastAsia" w:hAnsiTheme="minorEastAsia" w:hint="eastAsia"/>
          <w:sz w:val="24"/>
          <w:szCs w:val="24"/>
        </w:rPr>
        <w:t>等を行った。しかし、令和元年度末以降は、新型コロナウイルス感染症の感染拡大防止の観点や、同対策に限られた職員・財源を確保する観点から、イベント、会議、研修等について、県事業は原則中止、また、各保健福祉事務所や市町村の行うバリアフリーに関する普及啓発事業も同様に、ほぼ中止となるなど、厳しい状況の中で、県民会議としての活動が事実上、行えなかった状況がある。</w:t>
      </w:r>
    </w:p>
    <w:p w:rsidR="00386569" w:rsidRPr="004B57E9" w:rsidRDefault="00386569" w:rsidP="007114D3">
      <w:pPr>
        <w:spacing w:line="360" w:lineRule="exact"/>
        <w:ind w:leftChars="200" w:left="403"/>
        <w:jc w:val="left"/>
        <w:rPr>
          <w:rFonts w:asciiTheme="minorEastAsia" w:hAnsiTheme="minorEastAsia"/>
          <w:sz w:val="24"/>
          <w:szCs w:val="24"/>
        </w:rPr>
      </w:pPr>
    </w:p>
    <w:p w:rsidR="00386569" w:rsidRPr="004B57E9" w:rsidRDefault="00386569" w:rsidP="007114D3">
      <w:pPr>
        <w:spacing w:line="360" w:lineRule="exact"/>
        <w:jc w:val="left"/>
        <w:rPr>
          <w:sz w:val="24"/>
          <w:szCs w:val="24"/>
        </w:rPr>
      </w:pPr>
    </w:p>
    <w:sectPr w:rsidR="00386569" w:rsidRPr="004B57E9" w:rsidSect="00893EEC">
      <w:pgSz w:w="11906" w:h="16838" w:code="9"/>
      <w:pgMar w:top="1418" w:right="1701" w:bottom="1418" w:left="1701" w:header="1247" w:footer="992" w:gutter="0"/>
      <w:cols w:space="425"/>
      <w:titlePg/>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F7" w:rsidRDefault="009E47F7" w:rsidP="009E47F7">
      <w:r>
        <w:separator/>
      </w:r>
    </w:p>
  </w:endnote>
  <w:endnote w:type="continuationSeparator" w:id="0">
    <w:p w:rsidR="009E47F7" w:rsidRDefault="009E47F7" w:rsidP="009E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F7" w:rsidRDefault="009E47F7" w:rsidP="009E47F7">
      <w:r>
        <w:separator/>
      </w:r>
    </w:p>
  </w:footnote>
  <w:footnote w:type="continuationSeparator" w:id="0">
    <w:p w:rsidR="009E47F7" w:rsidRDefault="009E47F7" w:rsidP="009E4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7533"/>
    <w:multiLevelType w:val="hybridMultilevel"/>
    <w:tmpl w:val="C00ADF84"/>
    <w:lvl w:ilvl="0" w:tplc="81808E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F3338"/>
    <w:multiLevelType w:val="hybridMultilevel"/>
    <w:tmpl w:val="CADA8C44"/>
    <w:lvl w:ilvl="0" w:tplc="EBC46D4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076534"/>
    <w:multiLevelType w:val="hybridMultilevel"/>
    <w:tmpl w:val="369AFFC0"/>
    <w:lvl w:ilvl="0" w:tplc="E1B0CED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E5365BA"/>
    <w:multiLevelType w:val="hybridMultilevel"/>
    <w:tmpl w:val="E9EC81E2"/>
    <w:lvl w:ilvl="0" w:tplc="55448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060D2"/>
    <w:multiLevelType w:val="hybridMultilevel"/>
    <w:tmpl w:val="9E86068E"/>
    <w:lvl w:ilvl="0" w:tplc="D8D4C158">
      <w:start w:val="2"/>
      <w:numFmt w:val="bullet"/>
      <w:lvlText w:val="○"/>
      <w:lvlJc w:val="left"/>
      <w:pPr>
        <w:ind w:left="643" w:hanging="360"/>
      </w:pPr>
      <w:rPr>
        <w:rFonts w:ascii="ＭＳ ゴシック" w:eastAsia="ＭＳ ゴシック" w:hAnsi="ＭＳ ゴシック" w:cs="Times New Roman" w:hint="eastAsia"/>
        <w:color w:val="auto"/>
      </w:rPr>
    </w:lvl>
    <w:lvl w:ilvl="1" w:tplc="5038EEDC">
      <w:numFmt w:val="bullet"/>
      <w:lvlText w:val="※"/>
      <w:lvlJc w:val="left"/>
      <w:pPr>
        <w:ind w:left="1020" w:hanging="360"/>
      </w:pPr>
      <w:rPr>
        <w:rFonts w:ascii="ＭＳ 明朝" w:eastAsia="ＭＳ 明朝" w:hAnsi="ＭＳ 明朝" w:cs="Times New Roman" w:hint="eastAsia"/>
      </w:rPr>
    </w:lvl>
    <w:lvl w:ilvl="2" w:tplc="7DA8199C">
      <w:numFmt w:val="bullet"/>
      <w:lvlText w:val="・"/>
      <w:lvlJc w:val="left"/>
      <w:pPr>
        <w:ind w:left="1440" w:hanging="360"/>
      </w:pPr>
      <w:rPr>
        <w:rFonts w:ascii="ＭＳ 明朝" w:eastAsia="ＭＳ 明朝" w:hAnsi="ＭＳ 明朝" w:cs="Times New Roman" w:hint="eastAsia"/>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AC958C9"/>
    <w:multiLevelType w:val="hybridMultilevel"/>
    <w:tmpl w:val="DAF69614"/>
    <w:lvl w:ilvl="0" w:tplc="705CE97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0100EB1"/>
    <w:multiLevelType w:val="hybridMultilevel"/>
    <w:tmpl w:val="E2C06DEE"/>
    <w:lvl w:ilvl="0" w:tplc="E822E40A">
      <w:start w:val="1"/>
      <w:numFmt w:val="decimalFullWidth"/>
      <w:lvlText w:val="（%1）"/>
      <w:lvlJc w:val="left"/>
      <w:pPr>
        <w:ind w:left="756" w:hanging="756"/>
      </w:pPr>
      <w:rPr>
        <w:rFonts w:hint="default"/>
      </w:rPr>
    </w:lvl>
    <w:lvl w:ilvl="1" w:tplc="E62A5FD2">
      <w:numFmt w:val="bullet"/>
      <w:lvlText w:val="・"/>
      <w:lvlJc w:val="left"/>
      <w:pPr>
        <w:ind w:left="785"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89"/>
    <w:rsid w:val="00002E8F"/>
    <w:rsid w:val="000653A3"/>
    <w:rsid w:val="000824F2"/>
    <w:rsid w:val="001838C8"/>
    <w:rsid w:val="00191069"/>
    <w:rsid w:val="001B041F"/>
    <w:rsid w:val="001E3DA6"/>
    <w:rsid w:val="001F79D9"/>
    <w:rsid w:val="00204C50"/>
    <w:rsid w:val="00291C26"/>
    <w:rsid w:val="002C48C6"/>
    <w:rsid w:val="002F1124"/>
    <w:rsid w:val="002F4D25"/>
    <w:rsid w:val="00321D16"/>
    <w:rsid w:val="003345C6"/>
    <w:rsid w:val="00347F7A"/>
    <w:rsid w:val="0035578F"/>
    <w:rsid w:val="003732B6"/>
    <w:rsid w:val="00386569"/>
    <w:rsid w:val="003B4CA5"/>
    <w:rsid w:val="00414643"/>
    <w:rsid w:val="004462BA"/>
    <w:rsid w:val="004706D2"/>
    <w:rsid w:val="00473688"/>
    <w:rsid w:val="004B57E9"/>
    <w:rsid w:val="004C16CC"/>
    <w:rsid w:val="004C4D76"/>
    <w:rsid w:val="004D2A84"/>
    <w:rsid w:val="004E247E"/>
    <w:rsid w:val="00533175"/>
    <w:rsid w:val="00566B8C"/>
    <w:rsid w:val="00590933"/>
    <w:rsid w:val="00590D7F"/>
    <w:rsid w:val="00595A17"/>
    <w:rsid w:val="005B589C"/>
    <w:rsid w:val="005D2888"/>
    <w:rsid w:val="00615932"/>
    <w:rsid w:val="006451D6"/>
    <w:rsid w:val="00674E8E"/>
    <w:rsid w:val="0067686E"/>
    <w:rsid w:val="00686F7A"/>
    <w:rsid w:val="006A7369"/>
    <w:rsid w:val="007114D3"/>
    <w:rsid w:val="00713804"/>
    <w:rsid w:val="00715FA0"/>
    <w:rsid w:val="00756F15"/>
    <w:rsid w:val="00796D5C"/>
    <w:rsid w:val="007C21AD"/>
    <w:rsid w:val="008435DF"/>
    <w:rsid w:val="00850491"/>
    <w:rsid w:val="0085488D"/>
    <w:rsid w:val="00893EEC"/>
    <w:rsid w:val="008B1B7F"/>
    <w:rsid w:val="008E28E5"/>
    <w:rsid w:val="00904793"/>
    <w:rsid w:val="00981C75"/>
    <w:rsid w:val="00995BCA"/>
    <w:rsid w:val="009E01DC"/>
    <w:rsid w:val="009E0F89"/>
    <w:rsid w:val="009E47F7"/>
    <w:rsid w:val="00A075D7"/>
    <w:rsid w:val="00A305D0"/>
    <w:rsid w:val="00A3292E"/>
    <w:rsid w:val="00A94D32"/>
    <w:rsid w:val="00AA1293"/>
    <w:rsid w:val="00AA1E18"/>
    <w:rsid w:val="00B00EB6"/>
    <w:rsid w:val="00B57747"/>
    <w:rsid w:val="00B61300"/>
    <w:rsid w:val="00B75A9C"/>
    <w:rsid w:val="00B950E4"/>
    <w:rsid w:val="00BB5019"/>
    <w:rsid w:val="00BB69F2"/>
    <w:rsid w:val="00BC4C0F"/>
    <w:rsid w:val="00C42821"/>
    <w:rsid w:val="00C85FCB"/>
    <w:rsid w:val="00C9201A"/>
    <w:rsid w:val="00CD369D"/>
    <w:rsid w:val="00D037C0"/>
    <w:rsid w:val="00D24C60"/>
    <w:rsid w:val="00D8432C"/>
    <w:rsid w:val="00DA29F0"/>
    <w:rsid w:val="00DB4F89"/>
    <w:rsid w:val="00DC128C"/>
    <w:rsid w:val="00DC51E0"/>
    <w:rsid w:val="00DD6678"/>
    <w:rsid w:val="00DD6BB6"/>
    <w:rsid w:val="00DE4FFD"/>
    <w:rsid w:val="00DF0D68"/>
    <w:rsid w:val="00E31E55"/>
    <w:rsid w:val="00E609E7"/>
    <w:rsid w:val="00E65CFE"/>
    <w:rsid w:val="00E73847"/>
    <w:rsid w:val="00ED42E6"/>
    <w:rsid w:val="00EE6ED4"/>
    <w:rsid w:val="00F06C77"/>
    <w:rsid w:val="00F31E80"/>
    <w:rsid w:val="00F35260"/>
    <w:rsid w:val="00F54EE8"/>
    <w:rsid w:val="00F90B0B"/>
    <w:rsid w:val="00FB4863"/>
    <w:rsid w:val="00FC3D92"/>
    <w:rsid w:val="00FD6D63"/>
    <w:rsid w:val="00FE6082"/>
    <w:rsid w:val="00FF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DD5BC33D-D17C-43CE-804E-635BD988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7F7"/>
    <w:pPr>
      <w:tabs>
        <w:tab w:val="center" w:pos="4252"/>
        <w:tab w:val="right" w:pos="8504"/>
      </w:tabs>
      <w:snapToGrid w:val="0"/>
    </w:pPr>
  </w:style>
  <w:style w:type="character" w:customStyle="1" w:styleId="a4">
    <w:name w:val="ヘッダー (文字)"/>
    <w:basedOn w:val="a0"/>
    <w:link w:val="a3"/>
    <w:uiPriority w:val="99"/>
    <w:rsid w:val="009E47F7"/>
  </w:style>
  <w:style w:type="paragraph" w:styleId="a5">
    <w:name w:val="footer"/>
    <w:basedOn w:val="a"/>
    <w:link w:val="a6"/>
    <w:uiPriority w:val="99"/>
    <w:unhideWhenUsed/>
    <w:rsid w:val="009E47F7"/>
    <w:pPr>
      <w:tabs>
        <w:tab w:val="center" w:pos="4252"/>
        <w:tab w:val="right" w:pos="8504"/>
      </w:tabs>
      <w:snapToGrid w:val="0"/>
    </w:pPr>
  </w:style>
  <w:style w:type="character" w:customStyle="1" w:styleId="a6">
    <w:name w:val="フッター (文字)"/>
    <w:basedOn w:val="a0"/>
    <w:link w:val="a5"/>
    <w:uiPriority w:val="99"/>
    <w:rsid w:val="009E47F7"/>
  </w:style>
  <w:style w:type="paragraph" w:styleId="a7">
    <w:name w:val="List Paragraph"/>
    <w:basedOn w:val="a"/>
    <w:uiPriority w:val="34"/>
    <w:qFormat/>
    <w:rsid w:val="004C4D76"/>
    <w:pPr>
      <w:ind w:leftChars="400" w:left="840"/>
    </w:pPr>
  </w:style>
  <w:style w:type="paragraph" w:styleId="a8">
    <w:name w:val="Balloon Text"/>
    <w:basedOn w:val="a"/>
    <w:link w:val="a9"/>
    <w:uiPriority w:val="99"/>
    <w:semiHidden/>
    <w:unhideWhenUsed/>
    <w:rsid w:val="003557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30A59-8B30-49BD-948E-952BBAE5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imai</cp:lastModifiedBy>
  <cp:revision>7</cp:revision>
  <cp:lastPrinted>2023-10-11T04:29:00Z</cp:lastPrinted>
  <dcterms:created xsi:type="dcterms:W3CDTF">2023-10-11T04:37:00Z</dcterms:created>
  <dcterms:modified xsi:type="dcterms:W3CDTF">2023-10-12T04:19:00Z</dcterms:modified>
</cp:coreProperties>
</file>