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B65" w:rsidRDefault="006A4D1F" w:rsidP="00871DF8">
      <w:pPr>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障がい者活躍推進計画</w:t>
      </w:r>
      <w:r w:rsidR="00AE6C13">
        <w:rPr>
          <w:rFonts w:asciiTheme="majorEastAsia" w:eastAsiaTheme="majorEastAsia" w:hAnsiTheme="majorEastAsia" w:hint="eastAsia"/>
          <w:sz w:val="24"/>
          <w:szCs w:val="24"/>
        </w:rPr>
        <w:t>の改定について</w:t>
      </w:r>
    </w:p>
    <w:p w:rsidR="00D64CB2" w:rsidRDefault="00945424" w:rsidP="00871DF8">
      <w:pPr>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A4D1F">
        <w:rPr>
          <w:rFonts w:asciiTheme="majorEastAsia" w:eastAsiaTheme="majorEastAsia" w:hAnsiTheme="majorEastAsia" w:hint="eastAsia"/>
          <w:sz w:val="24"/>
          <w:szCs w:val="24"/>
        </w:rPr>
        <w:t>定着</w:t>
      </w:r>
      <w:r w:rsidR="009C43C6">
        <w:rPr>
          <w:rFonts w:asciiTheme="majorEastAsia" w:eastAsiaTheme="majorEastAsia" w:hAnsiTheme="majorEastAsia" w:hint="eastAsia"/>
          <w:sz w:val="24"/>
          <w:szCs w:val="24"/>
        </w:rPr>
        <w:t>に関する</w:t>
      </w:r>
      <w:r w:rsidR="006A4D1F">
        <w:rPr>
          <w:rFonts w:asciiTheme="majorEastAsia" w:eastAsiaTheme="majorEastAsia" w:hAnsiTheme="majorEastAsia" w:hint="eastAsia"/>
          <w:sz w:val="24"/>
          <w:szCs w:val="24"/>
        </w:rPr>
        <w:t>目標の設定</w:t>
      </w:r>
      <w:r>
        <w:rPr>
          <w:rFonts w:asciiTheme="majorEastAsia" w:eastAsiaTheme="majorEastAsia" w:hAnsiTheme="majorEastAsia" w:hint="eastAsia"/>
          <w:sz w:val="24"/>
          <w:szCs w:val="24"/>
        </w:rPr>
        <w:t>）</w:t>
      </w:r>
    </w:p>
    <w:p w:rsidR="00781B73" w:rsidRPr="00945424" w:rsidRDefault="00781B73" w:rsidP="00871DF8">
      <w:pPr>
        <w:spacing w:line="400" w:lineRule="exact"/>
        <w:jc w:val="center"/>
        <w:rPr>
          <w:rFonts w:asciiTheme="majorEastAsia" w:eastAsiaTheme="majorEastAsia" w:hAnsiTheme="majorEastAsia"/>
          <w:sz w:val="24"/>
          <w:szCs w:val="24"/>
        </w:rPr>
      </w:pPr>
    </w:p>
    <w:p w:rsidR="00FD5B45" w:rsidRPr="00945424" w:rsidRDefault="00A07342" w:rsidP="00871DF8">
      <w:pPr>
        <w:spacing w:line="400" w:lineRule="exact"/>
        <w:rPr>
          <w:rFonts w:asciiTheme="majorEastAsia" w:eastAsiaTheme="majorEastAsia" w:hAnsiTheme="majorEastAsia"/>
          <w:sz w:val="24"/>
          <w:szCs w:val="24"/>
        </w:rPr>
      </w:pPr>
      <w:r w:rsidRPr="00945424">
        <w:rPr>
          <w:rFonts w:asciiTheme="majorEastAsia" w:eastAsiaTheme="majorEastAsia" w:hAnsiTheme="majorEastAsia" w:hint="eastAsia"/>
          <w:sz w:val="24"/>
          <w:szCs w:val="24"/>
        </w:rPr>
        <w:t xml:space="preserve">１　</w:t>
      </w:r>
      <w:r w:rsidR="006A4D1F">
        <w:rPr>
          <w:rFonts w:asciiTheme="majorEastAsia" w:eastAsiaTheme="majorEastAsia" w:hAnsiTheme="majorEastAsia" w:hint="eastAsia"/>
          <w:sz w:val="24"/>
          <w:szCs w:val="24"/>
        </w:rPr>
        <w:t>経緯</w:t>
      </w:r>
    </w:p>
    <w:p w:rsidR="006A4D1F" w:rsidRPr="00A356C7" w:rsidRDefault="006A4D1F" w:rsidP="006A4D1F">
      <w:pPr>
        <w:spacing w:line="400" w:lineRule="exact"/>
        <w:ind w:leftChars="100" w:left="210"/>
        <w:rPr>
          <w:rFonts w:ascii="ＭＳ 明朝" w:eastAsia="ＭＳ 明朝" w:hAnsi="ＭＳ 明朝"/>
          <w:sz w:val="24"/>
          <w:szCs w:val="24"/>
        </w:rPr>
      </w:pPr>
      <w:r w:rsidRPr="006A4D1F">
        <w:rPr>
          <w:rFonts w:ascii="ＭＳ 明朝" w:eastAsia="ＭＳ 明朝" w:hAnsi="ＭＳ 明朝" w:hint="eastAsia"/>
          <w:sz w:val="24"/>
          <w:szCs w:val="24"/>
        </w:rPr>
        <w:t>・</w:t>
      </w:r>
      <w:r w:rsidR="009C43C6">
        <w:rPr>
          <w:rFonts w:ascii="ＭＳ 明朝" w:eastAsia="ＭＳ 明朝" w:hAnsi="ＭＳ 明朝" w:hint="eastAsia"/>
          <w:sz w:val="24"/>
          <w:szCs w:val="24"/>
        </w:rPr>
        <w:t>「</w:t>
      </w:r>
      <w:r w:rsidRPr="006A4D1F">
        <w:rPr>
          <w:rFonts w:ascii="ＭＳ 明朝" w:eastAsia="ＭＳ 明朝" w:hAnsi="ＭＳ 明朝" w:hint="eastAsia"/>
          <w:sz w:val="24"/>
          <w:szCs w:val="24"/>
        </w:rPr>
        <w:t>障害者活躍推進計画作成指針</w:t>
      </w:r>
      <w:r w:rsidR="009C43C6">
        <w:rPr>
          <w:rFonts w:ascii="ＭＳ 明朝" w:eastAsia="ＭＳ 明朝" w:hAnsi="ＭＳ 明朝" w:hint="eastAsia"/>
          <w:sz w:val="24"/>
          <w:szCs w:val="24"/>
        </w:rPr>
        <w:t>」（厚生労働省告示）</w:t>
      </w:r>
      <w:r w:rsidRPr="006A4D1F">
        <w:rPr>
          <w:rFonts w:ascii="ＭＳ 明朝" w:eastAsia="ＭＳ 明朝" w:hAnsi="ＭＳ 明朝" w:hint="eastAsia"/>
          <w:sz w:val="24"/>
          <w:szCs w:val="24"/>
        </w:rPr>
        <w:t>の改正</w:t>
      </w:r>
      <w:r w:rsidR="009C43C6">
        <w:rPr>
          <w:rFonts w:ascii="ＭＳ 明朝" w:eastAsia="ＭＳ 明朝" w:hAnsi="ＭＳ 明朝" w:hint="eastAsia"/>
          <w:sz w:val="24"/>
          <w:szCs w:val="24"/>
        </w:rPr>
        <w:t>に伴い</w:t>
      </w:r>
      <w:r w:rsidRPr="006A4D1F">
        <w:rPr>
          <w:rFonts w:ascii="ＭＳ 明朝" w:eastAsia="ＭＳ 明朝" w:hAnsi="ＭＳ 明朝" w:hint="eastAsia"/>
          <w:sz w:val="24"/>
          <w:szCs w:val="24"/>
        </w:rPr>
        <w:t>、</w:t>
      </w:r>
      <w:r w:rsidR="00A356C7" w:rsidRPr="00A356C7">
        <w:rPr>
          <w:rFonts w:ascii="ＭＳ 明朝" w:eastAsia="ＭＳ 明朝" w:hAnsi="ＭＳ 明朝" w:hint="eastAsia"/>
          <w:b/>
          <w:sz w:val="24"/>
          <w:szCs w:val="24"/>
        </w:rPr>
        <w:t>定着に関する目標</w:t>
      </w:r>
      <w:r w:rsidR="00A356C7" w:rsidRPr="00A356C7">
        <w:rPr>
          <w:rFonts w:ascii="ＭＳ 明朝" w:eastAsia="ＭＳ 明朝" w:hAnsi="ＭＳ 明朝" w:hint="eastAsia"/>
          <w:sz w:val="24"/>
          <w:szCs w:val="24"/>
        </w:rPr>
        <w:t>を</w:t>
      </w:r>
      <w:r w:rsidR="009C43C6">
        <w:rPr>
          <w:rFonts w:ascii="ＭＳ 明朝" w:eastAsia="ＭＳ 明朝" w:hAnsi="ＭＳ 明朝" w:hint="eastAsia"/>
          <w:sz w:val="24"/>
          <w:szCs w:val="24"/>
        </w:rPr>
        <w:t>本県の障がい者活躍推進</w:t>
      </w:r>
      <w:r w:rsidRPr="00A356C7">
        <w:rPr>
          <w:rFonts w:ascii="ＭＳ 明朝" w:eastAsia="ＭＳ 明朝" w:hAnsi="ＭＳ 明朝" w:hint="eastAsia"/>
          <w:sz w:val="24"/>
          <w:szCs w:val="24"/>
        </w:rPr>
        <w:t>計画</w:t>
      </w:r>
      <w:r w:rsidR="00A356C7">
        <w:rPr>
          <w:rFonts w:ascii="ＭＳ 明朝" w:eastAsia="ＭＳ 明朝" w:hAnsi="ＭＳ 明朝" w:hint="eastAsia"/>
          <w:sz w:val="24"/>
          <w:szCs w:val="24"/>
        </w:rPr>
        <w:t>に位置付ける</w:t>
      </w:r>
    </w:p>
    <w:tbl>
      <w:tblPr>
        <w:tblStyle w:val="af1"/>
        <w:tblW w:w="0" w:type="auto"/>
        <w:tblLook w:val="04A0" w:firstRow="1" w:lastRow="0" w:firstColumn="1" w:lastColumn="0" w:noHBand="0" w:noVBand="1"/>
      </w:tblPr>
      <w:tblGrid>
        <w:gridCol w:w="9060"/>
      </w:tblGrid>
      <w:tr w:rsidR="006A4D1F" w:rsidTr="006A4D1F">
        <w:tc>
          <w:tcPr>
            <w:tcW w:w="9060" w:type="dxa"/>
          </w:tcPr>
          <w:p w:rsidR="006A4D1F" w:rsidRPr="0067473F" w:rsidRDefault="006A4D1F" w:rsidP="006A4D1F">
            <w:pPr>
              <w:spacing w:line="400" w:lineRule="exact"/>
              <w:rPr>
                <w:rFonts w:ascii="ＭＳ ゴシック" w:eastAsia="ＭＳ ゴシック" w:hAnsi="ＭＳ ゴシック"/>
                <w:szCs w:val="21"/>
              </w:rPr>
            </w:pPr>
            <w:r w:rsidRPr="0067473F">
              <w:rPr>
                <w:rFonts w:ascii="ＭＳ ゴシック" w:eastAsia="ＭＳ ゴシック" w:hAnsi="ＭＳ ゴシック" w:hint="eastAsia"/>
                <w:szCs w:val="21"/>
              </w:rPr>
              <w:t>○障害者活躍推進計画作成指針</w:t>
            </w:r>
          </w:p>
          <w:p w:rsidR="006A4D1F" w:rsidRPr="0067473F" w:rsidRDefault="006A4D1F" w:rsidP="0067473F">
            <w:pPr>
              <w:spacing w:line="400" w:lineRule="exact"/>
              <w:ind w:firstLineChars="100" w:firstLine="210"/>
              <w:rPr>
                <w:rFonts w:asciiTheme="majorEastAsia" w:eastAsiaTheme="majorEastAsia" w:hAnsiTheme="majorEastAsia"/>
                <w:szCs w:val="21"/>
              </w:rPr>
            </w:pPr>
            <w:r w:rsidRPr="0067473F">
              <w:rPr>
                <w:rFonts w:ascii="ＭＳ 明朝" w:eastAsia="ＭＳ 明朝" w:hAnsi="ＭＳ 明朝" w:hint="eastAsia"/>
                <w:szCs w:val="21"/>
              </w:rPr>
              <w:t>障害者である職員の定着率（常勤・非常勤別）等のデータを収集し、整理・分析した上で、その結果等を踏まえ、</w:t>
            </w:r>
            <w:r w:rsidRPr="0067473F">
              <w:rPr>
                <w:rFonts w:ascii="ＭＳ 明朝" w:eastAsia="ＭＳ 明朝" w:hAnsi="ＭＳ 明朝" w:hint="eastAsia"/>
                <w:szCs w:val="21"/>
                <w:u w:val="single"/>
              </w:rPr>
              <w:t>定着に関する目標（定着率等）を設定することが必要</w:t>
            </w:r>
            <w:r w:rsidRPr="0067473F">
              <w:rPr>
                <w:rFonts w:ascii="ＭＳ 明朝" w:eastAsia="ＭＳ 明朝" w:hAnsi="ＭＳ 明朝" w:hint="eastAsia"/>
                <w:szCs w:val="21"/>
              </w:rPr>
              <w:t>である。</w:t>
            </w:r>
          </w:p>
        </w:tc>
      </w:tr>
      <w:tr w:rsidR="0067473F" w:rsidTr="006A4D1F">
        <w:tc>
          <w:tcPr>
            <w:tcW w:w="9060" w:type="dxa"/>
          </w:tcPr>
          <w:p w:rsidR="0067473F" w:rsidRPr="0067473F" w:rsidRDefault="0067473F" w:rsidP="0067473F">
            <w:pPr>
              <w:spacing w:line="400" w:lineRule="exact"/>
              <w:rPr>
                <w:rFonts w:ascii="ＭＳ ゴシック" w:eastAsia="ＭＳ ゴシック" w:hAnsi="ＭＳ ゴシック"/>
                <w:b/>
                <w:szCs w:val="21"/>
              </w:rPr>
            </w:pPr>
            <w:r w:rsidRPr="0067473F">
              <w:rPr>
                <w:rFonts w:ascii="ＭＳ ゴシック" w:eastAsia="ＭＳ ゴシック" w:hAnsi="ＭＳ ゴシック" w:hint="eastAsia"/>
                <w:szCs w:val="21"/>
              </w:rPr>
              <w:t>○障害者活躍推進計画の作成手引き</w:t>
            </w:r>
          </w:p>
          <w:p w:rsidR="0067473F" w:rsidRDefault="0067473F" w:rsidP="0067473F">
            <w:pPr>
              <w:spacing w:line="400" w:lineRule="exact"/>
              <w:rPr>
                <w:rFonts w:ascii="ＭＳ 明朝" w:eastAsia="ＭＳ 明朝" w:hAnsi="ＭＳ 明朝"/>
                <w:szCs w:val="21"/>
              </w:rPr>
            </w:pPr>
            <w:r>
              <w:rPr>
                <w:rFonts w:ascii="ＭＳ 明朝" w:eastAsia="ＭＳ 明朝" w:hAnsi="ＭＳ 明朝" w:hint="eastAsia"/>
                <w:szCs w:val="21"/>
              </w:rPr>
              <w:t>・</w:t>
            </w:r>
            <w:r w:rsidRPr="0067473F">
              <w:rPr>
                <w:rFonts w:ascii="ＭＳ 明朝" w:eastAsia="ＭＳ 明朝" w:hAnsi="ＭＳ 明朝" w:hint="eastAsia"/>
                <w:szCs w:val="21"/>
              </w:rPr>
              <w:t>「定着率等」の「等」については、例えば、障害者である職員の平均勤続年数等を想定しており、定着率のほか、平均勤続年数を設定することも考えられます。また、定量的な目標設定が困難な場合には、</w:t>
            </w:r>
            <w:r w:rsidRPr="00B57DBF">
              <w:rPr>
                <w:rFonts w:ascii="ＭＳ 明朝" w:eastAsia="ＭＳ 明朝" w:hAnsi="ＭＳ 明朝" w:hint="eastAsia"/>
                <w:szCs w:val="21"/>
                <w:u w:val="single"/>
              </w:rPr>
              <w:t>不本意な離職を極力生じさせないといった目標も考えられます。</w:t>
            </w:r>
            <w:r w:rsidRPr="0067473F">
              <w:rPr>
                <w:rFonts w:ascii="ＭＳ 明朝" w:eastAsia="ＭＳ 明朝" w:hAnsi="ＭＳ 明朝" w:hint="eastAsia"/>
                <w:szCs w:val="21"/>
              </w:rPr>
              <w:t>なお、不本意な離職とは、本人の責によらない職場環境への不適応を原因とする離職などが該当します。</w:t>
            </w:r>
          </w:p>
          <w:p w:rsidR="0067473F" w:rsidRPr="0067473F" w:rsidRDefault="0067473F" w:rsidP="0067473F">
            <w:pPr>
              <w:spacing w:line="400" w:lineRule="exact"/>
              <w:rPr>
                <w:rFonts w:ascii="ＭＳ 明朝" w:eastAsia="ＭＳ 明朝" w:hAnsi="ＭＳ 明朝"/>
                <w:b/>
                <w:szCs w:val="21"/>
              </w:rPr>
            </w:pPr>
            <w:r>
              <w:rPr>
                <w:rFonts w:ascii="ＭＳ 明朝" w:eastAsia="ＭＳ 明朝" w:hAnsi="ＭＳ 明朝" w:hint="eastAsia"/>
                <w:szCs w:val="21"/>
              </w:rPr>
              <w:t>・</w:t>
            </w:r>
            <w:r w:rsidRPr="0067473F">
              <w:rPr>
                <w:rFonts w:ascii="ＭＳ 明朝" w:eastAsia="ＭＳ 明朝" w:hAnsi="ＭＳ 明朝" w:hint="eastAsia"/>
                <w:szCs w:val="21"/>
              </w:rPr>
              <w:t>定着に関する目標設定については、</w:t>
            </w:r>
            <w:r w:rsidRPr="00B57DBF">
              <w:rPr>
                <w:rFonts w:ascii="ＭＳ 明朝" w:eastAsia="ＭＳ 明朝" w:hAnsi="ＭＳ 明朝" w:hint="eastAsia"/>
                <w:szCs w:val="21"/>
                <w:u w:val="single"/>
              </w:rPr>
              <w:t>令和５年４月１日付けの改正により必須とされた</w:t>
            </w:r>
            <w:r w:rsidRPr="0067473F">
              <w:rPr>
                <w:rFonts w:ascii="ＭＳ 明朝" w:eastAsia="ＭＳ 明朝" w:hAnsi="ＭＳ 明朝" w:hint="eastAsia"/>
                <w:szCs w:val="21"/>
              </w:rPr>
              <w:t>ため、計画期間中である機関が、新たに目標を設定する場合においては、令和５年４月１日以降に採用された職員を対象とした目標として差し支えありません</w:t>
            </w:r>
            <w:r>
              <w:rPr>
                <w:rFonts w:ascii="ＭＳ 明朝" w:eastAsia="ＭＳ 明朝" w:hAnsi="ＭＳ 明朝" w:hint="eastAsia"/>
                <w:szCs w:val="21"/>
              </w:rPr>
              <w:t>。</w:t>
            </w:r>
          </w:p>
        </w:tc>
      </w:tr>
    </w:tbl>
    <w:p w:rsidR="006A4D1F" w:rsidRDefault="006A4D1F" w:rsidP="00871DF8">
      <w:pPr>
        <w:spacing w:line="400" w:lineRule="exact"/>
        <w:rPr>
          <w:rFonts w:asciiTheme="majorEastAsia" w:eastAsiaTheme="majorEastAsia" w:hAnsiTheme="majorEastAsia"/>
          <w:sz w:val="24"/>
          <w:szCs w:val="24"/>
        </w:rPr>
      </w:pPr>
    </w:p>
    <w:p w:rsidR="00AE6C13" w:rsidRDefault="00E045E2" w:rsidP="00871DF8">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BB6D83" w:rsidRPr="00945424">
        <w:rPr>
          <w:rFonts w:asciiTheme="majorEastAsia" w:eastAsiaTheme="majorEastAsia" w:hAnsiTheme="majorEastAsia" w:hint="eastAsia"/>
          <w:sz w:val="24"/>
          <w:szCs w:val="24"/>
        </w:rPr>
        <w:t xml:space="preserve">　</w:t>
      </w:r>
      <w:r w:rsidR="00AE6C13">
        <w:rPr>
          <w:rFonts w:asciiTheme="majorEastAsia" w:eastAsiaTheme="majorEastAsia" w:hAnsiTheme="majorEastAsia" w:hint="eastAsia"/>
          <w:sz w:val="24"/>
          <w:szCs w:val="24"/>
        </w:rPr>
        <w:t>改定の内容</w:t>
      </w:r>
    </w:p>
    <w:p w:rsidR="00DA264E" w:rsidRDefault="0067473F" w:rsidP="00871DF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定着に関する目標を新たに設定する</w:t>
      </w:r>
    </w:p>
    <w:p w:rsidR="00603C38" w:rsidRPr="00464A0D" w:rsidRDefault="00603C38" w:rsidP="00464A0D">
      <w:pPr>
        <w:spacing w:beforeLines="50" w:before="152" w:line="400" w:lineRule="exact"/>
        <w:ind w:leftChars="200" w:left="660" w:hangingChars="100" w:hanging="240"/>
        <w:rPr>
          <w:rFonts w:ascii="ＭＳ ゴシック" w:eastAsia="ＭＳ ゴシック" w:hAnsi="ＭＳ ゴシック" w:hint="eastAsia"/>
          <w:sz w:val="24"/>
          <w:szCs w:val="24"/>
        </w:rPr>
      </w:pPr>
      <w:r w:rsidRPr="00603C38">
        <w:rPr>
          <w:rFonts w:ascii="ＭＳ ゴシック" w:eastAsia="ＭＳ ゴシック" w:hAnsi="ＭＳ ゴシック" w:hint="eastAsia"/>
          <w:sz w:val="24"/>
          <w:szCs w:val="24"/>
        </w:rPr>
        <w:t>「職場環境を理由とする不本意な離職を生じさせない」</w:t>
      </w:r>
    </w:p>
    <w:p w:rsidR="00DA264E" w:rsidRPr="00761593" w:rsidRDefault="00DA264E" w:rsidP="00A418F3">
      <w:pPr>
        <w:spacing w:line="400" w:lineRule="exact"/>
        <w:rPr>
          <w:rFonts w:asciiTheme="majorEastAsia" w:eastAsiaTheme="majorEastAsia" w:hAnsiTheme="majorEastAsia"/>
          <w:b/>
          <w:sz w:val="24"/>
          <w:szCs w:val="24"/>
        </w:rPr>
      </w:pPr>
    </w:p>
    <w:p w:rsidR="00A418F3" w:rsidRPr="00A418F3" w:rsidRDefault="00A418F3" w:rsidP="00A418F3">
      <w:pPr>
        <w:spacing w:line="400" w:lineRule="exact"/>
        <w:rPr>
          <w:rFonts w:asciiTheme="majorEastAsia" w:eastAsiaTheme="majorEastAsia" w:hAnsiTheme="majorEastAsia"/>
          <w:sz w:val="24"/>
          <w:szCs w:val="24"/>
        </w:rPr>
      </w:pPr>
      <w:r w:rsidRPr="00A418F3">
        <w:rPr>
          <w:rFonts w:asciiTheme="majorEastAsia" w:eastAsiaTheme="majorEastAsia" w:hAnsiTheme="majorEastAsia" w:hint="eastAsia"/>
          <w:sz w:val="24"/>
          <w:szCs w:val="24"/>
        </w:rPr>
        <w:t xml:space="preserve">３　</w:t>
      </w:r>
      <w:r w:rsidR="0067473F">
        <w:rPr>
          <w:rFonts w:asciiTheme="majorEastAsia" w:eastAsiaTheme="majorEastAsia" w:hAnsiTheme="majorEastAsia" w:hint="eastAsia"/>
          <w:sz w:val="24"/>
          <w:szCs w:val="24"/>
        </w:rPr>
        <w:t>目標設定</w:t>
      </w:r>
      <w:r w:rsidRPr="00A418F3">
        <w:rPr>
          <w:rFonts w:asciiTheme="majorEastAsia" w:eastAsiaTheme="majorEastAsia" w:hAnsiTheme="majorEastAsia" w:hint="eastAsia"/>
          <w:sz w:val="24"/>
          <w:szCs w:val="24"/>
        </w:rPr>
        <w:t>の考え方</w:t>
      </w:r>
    </w:p>
    <w:p w:rsidR="003F5AB7" w:rsidRDefault="003F5AB7" w:rsidP="00603C38">
      <w:pPr>
        <w:spacing w:line="40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CA2274">
        <w:rPr>
          <w:rFonts w:ascii="ＭＳ 明朝" w:eastAsia="ＭＳ 明朝" w:hAnsi="ＭＳ 明朝" w:hint="eastAsia"/>
          <w:sz w:val="24"/>
          <w:szCs w:val="24"/>
        </w:rPr>
        <w:t>本人の希望による</w:t>
      </w:r>
      <w:r w:rsidR="00F620FE">
        <w:rPr>
          <w:rFonts w:ascii="ＭＳ 明朝" w:eastAsia="ＭＳ 明朝" w:hAnsi="ＭＳ 明朝" w:hint="eastAsia"/>
          <w:sz w:val="24"/>
          <w:szCs w:val="24"/>
        </w:rPr>
        <w:t>キャリア変更など</w:t>
      </w:r>
      <w:r w:rsidR="00BC7053">
        <w:rPr>
          <w:rFonts w:ascii="ＭＳ 明朝" w:eastAsia="ＭＳ 明朝" w:hAnsi="ＭＳ 明朝" w:hint="eastAsia"/>
          <w:sz w:val="24"/>
          <w:szCs w:val="24"/>
        </w:rPr>
        <w:t>もあるため、</w:t>
      </w:r>
      <w:r w:rsidR="00EB1B26">
        <w:rPr>
          <w:rFonts w:ascii="ＭＳ 明朝" w:eastAsia="ＭＳ 明朝" w:hAnsi="ＭＳ 明朝" w:hint="eastAsia"/>
          <w:sz w:val="24"/>
          <w:szCs w:val="24"/>
        </w:rPr>
        <w:t>離職を全く生じさせないことを目指すべきものではないと認識</w:t>
      </w:r>
    </w:p>
    <w:p w:rsidR="00A418F3" w:rsidRPr="00603C38" w:rsidRDefault="00603C38" w:rsidP="00603C38">
      <w:pPr>
        <w:spacing w:line="400" w:lineRule="exact"/>
        <w:ind w:leftChars="100" w:left="450" w:hangingChars="100" w:hanging="240"/>
        <w:rPr>
          <w:rFonts w:ascii="ＭＳ 明朝" w:eastAsia="ＭＳ 明朝" w:hAnsi="ＭＳ 明朝"/>
          <w:sz w:val="24"/>
          <w:szCs w:val="24"/>
        </w:rPr>
      </w:pPr>
      <w:r w:rsidRPr="00603C38">
        <w:rPr>
          <w:rFonts w:ascii="ＭＳ 明朝" w:eastAsia="ＭＳ 明朝" w:hAnsi="ＭＳ 明朝" w:hint="eastAsia"/>
          <w:sz w:val="24"/>
          <w:szCs w:val="24"/>
        </w:rPr>
        <w:t>・</w:t>
      </w:r>
      <w:r w:rsidR="00E84430" w:rsidRPr="00603C38">
        <w:rPr>
          <w:rFonts w:ascii="ＭＳ 明朝" w:eastAsia="ＭＳ 明朝" w:hAnsi="ＭＳ 明朝" w:hint="eastAsia"/>
          <w:sz w:val="24"/>
          <w:szCs w:val="24"/>
        </w:rPr>
        <w:t>障がいのある職員の</w:t>
      </w:r>
      <w:r w:rsidR="00364EE1">
        <w:rPr>
          <w:rFonts w:ascii="ＭＳ 明朝" w:eastAsia="ＭＳ 明朝" w:hAnsi="ＭＳ 明朝" w:hint="eastAsia"/>
          <w:sz w:val="24"/>
          <w:szCs w:val="24"/>
        </w:rPr>
        <w:t>更なる</w:t>
      </w:r>
      <w:r w:rsidR="00E84430" w:rsidRPr="00E84430">
        <w:rPr>
          <w:rFonts w:ascii="ＭＳ 明朝" w:eastAsia="ＭＳ 明朝" w:hAnsi="ＭＳ 明朝" w:hint="eastAsia"/>
          <w:sz w:val="24"/>
          <w:szCs w:val="24"/>
        </w:rPr>
        <w:t>活躍</w:t>
      </w:r>
      <w:r w:rsidR="00364EE1">
        <w:rPr>
          <w:rFonts w:ascii="ＭＳ 明朝" w:eastAsia="ＭＳ 明朝" w:hAnsi="ＭＳ 明朝" w:hint="eastAsia"/>
          <w:sz w:val="24"/>
          <w:szCs w:val="24"/>
        </w:rPr>
        <w:t>推進</w:t>
      </w:r>
      <w:r w:rsidR="005F026C">
        <w:rPr>
          <w:rFonts w:ascii="ＭＳ 明朝" w:eastAsia="ＭＳ 明朝" w:hAnsi="ＭＳ 明朝" w:hint="eastAsia"/>
          <w:sz w:val="24"/>
          <w:szCs w:val="24"/>
        </w:rPr>
        <w:t>を目指す</w:t>
      </w:r>
      <w:r w:rsidR="00364EE1">
        <w:rPr>
          <w:rFonts w:ascii="ＭＳ 明朝" w:eastAsia="ＭＳ 明朝" w:hAnsi="ＭＳ 明朝" w:hint="eastAsia"/>
          <w:sz w:val="24"/>
          <w:szCs w:val="24"/>
        </w:rPr>
        <w:t>ため</w:t>
      </w:r>
      <w:r w:rsidR="005F026C">
        <w:rPr>
          <w:rFonts w:ascii="ＭＳ 明朝" w:eastAsia="ＭＳ 明朝" w:hAnsi="ＭＳ 明朝" w:hint="eastAsia"/>
          <w:sz w:val="24"/>
          <w:szCs w:val="24"/>
        </w:rPr>
        <w:t>には</w:t>
      </w:r>
      <w:r w:rsidR="00364EE1">
        <w:rPr>
          <w:rFonts w:ascii="ＭＳ 明朝" w:eastAsia="ＭＳ 明朝" w:hAnsi="ＭＳ 明朝" w:hint="eastAsia"/>
          <w:sz w:val="24"/>
          <w:szCs w:val="24"/>
        </w:rPr>
        <w:t>、</w:t>
      </w:r>
      <w:r w:rsidR="00E84430">
        <w:rPr>
          <w:rFonts w:ascii="ＭＳ 明朝" w:eastAsia="ＭＳ 明朝" w:hAnsi="ＭＳ 明朝" w:hint="eastAsia"/>
          <w:sz w:val="24"/>
          <w:szCs w:val="24"/>
        </w:rPr>
        <w:t>計画上の取組を着実に推進し、誰もが働きやすい職場を実現</w:t>
      </w:r>
      <w:r w:rsidR="00364EE1">
        <w:rPr>
          <w:rFonts w:ascii="ＭＳ 明朝" w:eastAsia="ＭＳ 明朝" w:hAnsi="ＭＳ 明朝" w:hint="eastAsia"/>
          <w:sz w:val="24"/>
          <w:szCs w:val="24"/>
        </w:rPr>
        <w:t>していくこと</w:t>
      </w:r>
      <w:r w:rsidR="005F026C">
        <w:rPr>
          <w:rFonts w:ascii="ＭＳ 明朝" w:eastAsia="ＭＳ 明朝" w:hAnsi="ＭＳ 明朝" w:hint="eastAsia"/>
          <w:sz w:val="24"/>
          <w:szCs w:val="24"/>
        </w:rPr>
        <w:t>が必要</w:t>
      </w:r>
      <w:r w:rsidR="00364EE1">
        <w:rPr>
          <w:rFonts w:ascii="ＭＳ 明朝" w:eastAsia="ＭＳ 明朝" w:hAnsi="ＭＳ 明朝" w:hint="eastAsia"/>
          <w:sz w:val="24"/>
          <w:szCs w:val="24"/>
        </w:rPr>
        <w:t>となるが</w:t>
      </w:r>
      <w:r w:rsidRPr="00603C38">
        <w:rPr>
          <w:rFonts w:ascii="ＭＳ 明朝" w:eastAsia="ＭＳ 明朝" w:hAnsi="ＭＳ 明朝" w:hint="eastAsia"/>
          <w:sz w:val="24"/>
          <w:szCs w:val="24"/>
        </w:rPr>
        <w:t>、</w:t>
      </w:r>
      <w:r w:rsidR="005F026C">
        <w:rPr>
          <w:rFonts w:ascii="ＭＳ 明朝" w:eastAsia="ＭＳ 明朝" w:hAnsi="ＭＳ 明朝" w:hint="eastAsia"/>
          <w:sz w:val="24"/>
          <w:szCs w:val="24"/>
        </w:rPr>
        <w:t>このことは、</w:t>
      </w:r>
      <w:r w:rsidRPr="00603C38">
        <w:rPr>
          <w:rFonts w:ascii="ＭＳ 明朝" w:eastAsia="ＭＳ 明朝" w:hAnsi="ＭＳ 明朝" w:hint="eastAsia"/>
          <w:sz w:val="24"/>
          <w:szCs w:val="24"/>
        </w:rPr>
        <w:t>職場環境を理由とする不本意な離職を生じさせないこと</w:t>
      </w:r>
      <w:r w:rsidR="005F026C">
        <w:rPr>
          <w:rFonts w:ascii="ＭＳ 明朝" w:eastAsia="ＭＳ 明朝" w:hAnsi="ＭＳ 明朝" w:hint="eastAsia"/>
          <w:sz w:val="24"/>
          <w:szCs w:val="24"/>
        </w:rPr>
        <w:t>、にもつながるため、</w:t>
      </w:r>
      <w:r w:rsidR="00F60A68">
        <w:rPr>
          <w:rFonts w:ascii="ＭＳ 明朝" w:eastAsia="ＭＳ 明朝" w:hAnsi="ＭＳ 明朝" w:hint="eastAsia"/>
          <w:sz w:val="24"/>
          <w:szCs w:val="24"/>
        </w:rPr>
        <w:t>定着に関する</w:t>
      </w:r>
      <w:r w:rsidRPr="00603C38">
        <w:rPr>
          <w:rFonts w:ascii="ＭＳ 明朝" w:eastAsia="ＭＳ 明朝" w:hAnsi="ＭＳ 明朝" w:hint="eastAsia"/>
          <w:sz w:val="24"/>
          <w:szCs w:val="24"/>
        </w:rPr>
        <w:t>目標として</w:t>
      </w:r>
      <w:r w:rsidR="005F026C">
        <w:rPr>
          <w:rFonts w:ascii="ＭＳ 明朝" w:eastAsia="ＭＳ 明朝" w:hAnsi="ＭＳ 明朝" w:hint="eastAsia"/>
          <w:sz w:val="24"/>
          <w:szCs w:val="24"/>
        </w:rPr>
        <w:t>位置づけ</w:t>
      </w:r>
      <w:r w:rsidR="00F60A68">
        <w:rPr>
          <w:rFonts w:ascii="ＭＳ 明朝" w:eastAsia="ＭＳ 明朝" w:hAnsi="ＭＳ 明朝" w:hint="eastAsia"/>
          <w:sz w:val="24"/>
          <w:szCs w:val="24"/>
        </w:rPr>
        <w:t>る</w:t>
      </w:r>
    </w:p>
    <w:p w:rsidR="00603C38" w:rsidRDefault="00603C38" w:rsidP="00A418F3">
      <w:pPr>
        <w:spacing w:line="400" w:lineRule="exact"/>
        <w:rPr>
          <w:rFonts w:asciiTheme="majorEastAsia" w:eastAsiaTheme="majorEastAsia" w:hAnsiTheme="majorEastAsia"/>
          <w:sz w:val="24"/>
          <w:szCs w:val="24"/>
        </w:rPr>
      </w:pPr>
    </w:p>
    <w:p w:rsidR="005F026C" w:rsidRDefault="005F026C" w:rsidP="00A418F3">
      <w:pPr>
        <w:spacing w:line="400" w:lineRule="exact"/>
        <w:rPr>
          <w:rFonts w:asciiTheme="majorEastAsia" w:eastAsiaTheme="majorEastAsia" w:hAnsiTheme="majorEastAsia"/>
          <w:sz w:val="24"/>
          <w:szCs w:val="24"/>
        </w:rPr>
      </w:pPr>
    </w:p>
    <w:p w:rsidR="00464A0D" w:rsidRDefault="00464A0D">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C038E2" w:rsidRPr="00C038E2" w:rsidRDefault="00C038E2" w:rsidP="00A418F3">
      <w:pPr>
        <w:spacing w:line="400" w:lineRule="exact"/>
        <w:rPr>
          <w:rFonts w:ascii="ＭＳ ゴシック" w:eastAsia="ＭＳ ゴシック" w:hAnsi="ＭＳ ゴシック"/>
          <w:sz w:val="24"/>
          <w:szCs w:val="24"/>
        </w:rPr>
      </w:pPr>
      <w:bookmarkStart w:id="0" w:name="_GoBack"/>
      <w:bookmarkEnd w:id="0"/>
      <w:r w:rsidRPr="00C038E2">
        <w:rPr>
          <w:rFonts w:ascii="ＭＳ ゴシック" w:eastAsia="ＭＳ ゴシック" w:hAnsi="ＭＳ ゴシック" w:hint="eastAsia"/>
          <w:sz w:val="24"/>
          <w:szCs w:val="24"/>
        </w:rPr>
        <w:lastRenderedPageBreak/>
        <w:t>（参考）改定イメージ</w:t>
      </w:r>
      <w:r>
        <w:rPr>
          <w:rFonts w:ascii="ＭＳ ゴシック" w:eastAsia="ＭＳ ゴシック" w:hAnsi="ＭＳ ゴシック" w:hint="eastAsia"/>
          <w:sz w:val="24"/>
          <w:szCs w:val="24"/>
        </w:rPr>
        <w:t>（知事・企業・議会）</w:t>
      </w:r>
    </w:p>
    <w:tbl>
      <w:tblPr>
        <w:tblStyle w:val="af1"/>
        <w:tblW w:w="0" w:type="auto"/>
        <w:tblLook w:val="04A0" w:firstRow="1" w:lastRow="0" w:firstColumn="1" w:lastColumn="0" w:noHBand="0" w:noVBand="1"/>
      </w:tblPr>
      <w:tblGrid>
        <w:gridCol w:w="4530"/>
        <w:gridCol w:w="4530"/>
      </w:tblGrid>
      <w:tr w:rsidR="00761593" w:rsidTr="00761593">
        <w:tc>
          <w:tcPr>
            <w:tcW w:w="4530" w:type="dxa"/>
          </w:tcPr>
          <w:p w:rsidR="00761593" w:rsidRPr="00C038E2" w:rsidRDefault="00761593" w:rsidP="00A418F3">
            <w:pPr>
              <w:spacing w:line="400" w:lineRule="exact"/>
              <w:rPr>
                <w:rFonts w:ascii="ＭＳ 明朝" w:eastAsia="ＭＳ 明朝" w:hAnsi="ＭＳ 明朝"/>
                <w:sz w:val="24"/>
                <w:szCs w:val="24"/>
              </w:rPr>
            </w:pPr>
            <w:r w:rsidRPr="00C038E2">
              <w:rPr>
                <w:rFonts w:ascii="ＭＳ 明朝" w:eastAsia="ＭＳ 明朝" w:hAnsi="ＭＳ 明朝" w:hint="eastAsia"/>
                <w:sz w:val="24"/>
                <w:szCs w:val="24"/>
              </w:rPr>
              <w:t>現行</w:t>
            </w:r>
          </w:p>
        </w:tc>
        <w:tc>
          <w:tcPr>
            <w:tcW w:w="4530" w:type="dxa"/>
          </w:tcPr>
          <w:p w:rsidR="00761593" w:rsidRPr="00C038E2" w:rsidRDefault="00761593" w:rsidP="00A418F3">
            <w:pPr>
              <w:spacing w:line="400" w:lineRule="exact"/>
              <w:rPr>
                <w:rFonts w:ascii="ＭＳ 明朝" w:eastAsia="ＭＳ 明朝" w:hAnsi="ＭＳ 明朝"/>
                <w:sz w:val="24"/>
                <w:szCs w:val="24"/>
              </w:rPr>
            </w:pPr>
            <w:r w:rsidRPr="00C038E2">
              <w:rPr>
                <w:rFonts w:ascii="ＭＳ 明朝" w:eastAsia="ＭＳ 明朝" w:hAnsi="ＭＳ 明朝" w:hint="eastAsia"/>
                <w:sz w:val="24"/>
                <w:szCs w:val="24"/>
              </w:rPr>
              <w:t>改定後</w:t>
            </w:r>
          </w:p>
        </w:tc>
      </w:tr>
      <w:tr w:rsidR="00761593" w:rsidTr="00761593">
        <w:tc>
          <w:tcPr>
            <w:tcW w:w="4530" w:type="dxa"/>
          </w:tcPr>
          <w:p w:rsidR="00761593" w:rsidRPr="00C038E2" w:rsidRDefault="00C038E2" w:rsidP="00A418F3">
            <w:pPr>
              <w:spacing w:line="400" w:lineRule="exact"/>
              <w:rPr>
                <w:rFonts w:ascii="ＭＳ ゴシック" w:eastAsia="ＭＳ ゴシック" w:hAnsi="ＭＳ ゴシック"/>
                <w:sz w:val="24"/>
                <w:szCs w:val="24"/>
              </w:rPr>
            </w:pPr>
            <w:r w:rsidRPr="00C038E2">
              <w:rPr>
                <w:rFonts w:ascii="ＭＳ ゴシック" w:eastAsia="ＭＳ ゴシック" w:hAnsi="ＭＳ ゴシック" w:hint="eastAsia"/>
                <w:sz w:val="24"/>
                <w:szCs w:val="24"/>
              </w:rPr>
              <w:t>Ⅳ　数値目標</w:t>
            </w:r>
          </w:p>
          <w:tbl>
            <w:tblPr>
              <w:tblStyle w:val="af1"/>
              <w:tblW w:w="4990"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108" w:type="dxa"/>
                <w:bottom w:w="108" w:type="dxa"/>
              </w:tblCellMar>
              <w:tblLook w:val="04A0" w:firstRow="1" w:lastRow="0" w:firstColumn="1" w:lastColumn="0" w:noHBand="0" w:noVBand="1"/>
            </w:tblPr>
            <w:tblGrid>
              <w:gridCol w:w="1313"/>
              <w:gridCol w:w="1539"/>
              <w:gridCol w:w="1443"/>
            </w:tblGrid>
            <w:tr w:rsidR="00C038E2" w:rsidRPr="005248C3" w:rsidTr="008505F9">
              <w:tc>
                <w:tcPr>
                  <w:tcW w:w="1528" w:type="pct"/>
                  <w:tcBorders>
                    <w:bottom w:val="single" w:sz="4" w:space="0" w:color="95B3D7" w:themeColor="accent1" w:themeTint="99"/>
                  </w:tcBorders>
                  <w:shd w:val="clear" w:color="auto" w:fill="0070C0"/>
                  <w:vAlign w:val="center"/>
                </w:tcPr>
                <w:p w:rsidR="00C038E2" w:rsidRPr="005248C3" w:rsidRDefault="00C038E2" w:rsidP="00C038E2">
                  <w:pPr>
                    <w:jc w:val="center"/>
                    <w:rPr>
                      <w:color w:val="FFFFFF" w:themeColor="background1"/>
                    </w:rPr>
                  </w:pPr>
                  <w:r w:rsidRPr="005248C3">
                    <w:rPr>
                      <w:rFonts w:hint="eastAsia"/>
                      <w:color w:val="FFFFFF" w:themeColor="background1"/>
                    </w:rPr>
                    <w:t>項目</w:t>
                  </w:r>
                </w:p>
              </w:tc>
              <w:tc>
                <w:tcPr>
                  <w:tcW w:w="1792" w:type="pct"/>
                  <w:tcBorders>
                    <w:bottom w:val="single" w:sz="4" w:space="0" w:color="95B3D7" w:themeColor="accent1" w:themeTint="99"/>
                  </w:tcBorders>
                  <w:shd w:val="clear" w:color="auto" w:fill="0070C0"/>
                  <w:vAlign w:val="center"/>
                </w:tcPr>
                <w:p w:rsidR="00C038E2" w:rsidRPr="005248C3" w:rsidRDefault="00C038E2" w:rsidP="00C038E2">
                  <w:pPr>
                    <w:jc w:val="center"/>
                    <w:rPr>
                      <w:color w:val="FFFFFF" w:themeColor="background1"/>
                    </w:rPr>
                  </w:pPr>
                  <w:r w:rsidRPr="005248C3">
                    <w:rPr>
                      <w:rFonts w:hint="eastAsia"/>
                      <w:color w:val="FFFFFF" w:themeColor="background1"/>
                    </w:rPr>
                    <w:t>現状</w:t>
                  </w:r>
                </w:p>
              </w:tc>
              <w:tc>
                <w:tcPr>
                  <w:tcW w:w="1680" w:type="pct"/>
                  <w:tcBorders>
                    <w:bottom w:val="single" w:sz="4" w:space="0" w:color="95B3D7" w:themeColor="accent1" w:themeTint="99"/>
                  </w:tcBorders>
                  <w:shd w:val="clear" w:color="auto" w:fill="0070C0"/>
                  <w:vAlign w:val="center"/>
                </w:tcPr>
                <w:p w:rsidR="00C038E2" w:rsidRPr="005248C3" w:rsidRDefault="00C038E2" w:rsidP="00C038E2">
                  <w:pPr>
                    <w:jc w:val="center"/>
                    <w:rPr>
                      <w:color w:val="FFFFFF" w:themeColor="background1"/>
                    </w:rPr>
                  </w:pPr>
                  <w:r w:rsidRPr="005248C3">
                    <w:rPr>
                      <w:rFonts w:hint="eastAsia"/>
                      <w:color w:val="FFFFFF" w:themeColor="background1"/>
                    </w:rPr>
                    <w:t>目標（期限）</w:t>
                  </w:r>
                </w:p>
              </w:tc>
            </w:tr>
            <w:tr w:rsidR="00C038E2" w:rsidTr="008505F9">
              <w:tc>
                <w:tcPr>
                  <w:tcW w:w="1528" w:type="pct"/>
                  <w:tcBorders>
                    <w:top w:val="single" w:sz="4" w:space="0" w:color="95B3D7" w:themeColor="accent1" w:themeTint="99"/>
                    <w:bottom w:val="single" w:sz="4" w:space="0" w:color="95B3D7" w:themeColor="accent1" w:themeTint="99"/>
                  </w:tcBorders>
                  <w:vAlign w:val="center"/>
                </w:tcPr>
                <w:p w:rsidR="00C038E2" w:rsidRPr="005248C3" w:rsidRDefault="00C038E2" w:rsidP="00C038E2">
                  <w:pPr>
                    <w:jc w:val="center"/>
                  </w:pPr>
                  <w:r w:rsidRPr="005248C3">
                    <w:rPr>
                      <w:rFonts w:hint="eastAsia"/>
                    </w:rPr>
                    <w:t>障がい者雇用率</w:t>
                  </w:r>
                </w:p>
              </w:tc>
              <w:tc>
                <w:tcPr>
                  <w:tcW w:w="1792" w:type="pct"/>
                  <w:tcBorders>
                    <w:top w:val="single" w:sz="4" w:space="0" w:color="95B3D7" w:themeColor="accent1" w:themeTint="99"/>
                    <w:bottom w:val="single" w:sz="4" w:space="0" w:color="95B3D7" w:themeColor="accent1" w:themeTint="99"/>
                  </w:tcBorders>
                  <w:vAlign w:val="center"/>
                </w:tcPr>
                <w:p w:rsidR="00C038E2" w:rsidRDefault="00C038E2" w:rsidP="00C038E2">
                  <w:pPr>
                    <w:jc w:val="center"/>
                  </w:pPr>
                  <w:r w:rsidRPr="005248C3">
                    <w:rPr>
                      <w:rFonts w:hint="eastAsia"/>
                    </w:rPr>
                    <w:t>2.88</w:t>
                  </w:r>
                  <w:r w:rsidRPr="005248C3">
                    <w:rPr>
                      <w:rFonts w:hint="eastAsia"/>
                    </w:rPr>
                    <w:t>％</w:t>
                  </w:r>
                </w:p>
                <w:p w:rsidR="00C038E2" w:rsidRPr="005248C3" w:rsidRDefault="00C038E2" w:rsidP="00C038E2">
                  <w:pPr>
                    <w:jc w:val="center"/>
                  </w:pPr>
                  <w:r w:rsidRPr="005248C3">
                    <w:rPr>
                      <w:rFonts w:hint="eastAsia"/>
                    </w:rPr>
                    <w:t>〔知事部局〕</w:t>
                  </w:r>
                </w:p>
                <w:p w:rsidR="00C038E2" w:rsidRDefault="00C038E2" w:rsidP="00C038E2">
                  <w:pPr>
                    <w:jc w:val="center"/>
                  </w:pPr>
                  <w:r w:rsidRPr="005248C3">
                    <w:rPr>
                      <w:rFonts w:hint="eastAsia"/>
                    </w:rPr>
                    <w:t>2.69</w:t>
                  </w:r>
                  <w:r w:rsidRPr="005248C3">
                    <w:rPr>
                      <w:rFonts w:hint="eastAsia"/>
                    </w:rPr>
                    <w:t>％</w:t>
                  </w:r>
                </w:p>
                <w:p w:rsidR="00C038E2" w:rsidRPr="005248C3" w:rsidRDefault="00C038E2" w:rsidP="00C038E2">
                  <w:pPr>
                    <w:jc w:val="center"/>
                  </w:pPr>
                  <w:r w:rsidRPr="005248C3">
                    <w:rPr>
                      <w:rFonts w:hint="eastAsia"/>
                    </w:rPr>
                    <w:t>〔企</w:t>
                  </w:r>
                  <w:r w:rsidRPr="005248C3">
                    <w:rPr>
                      <w:rFonts w:hint="eastAsia"/>
                    </w:rPr>
                    <w:t xml:space="preserve"> </w:t>
                  </w:r>
                  <w:r w:rsidRPr="005248C3">
                    <w:rPr>
                      <w:rFonts w:hint="eastAsia"/>
                    </w:rPr>
                    <w:t>業</w:t>
                  </w:r>
                  <w:r w:rsidRPr="005248C3">
                    <w:rPr>
                      <w:rFonts w:hint="eastAsia"/>
                    </w:rPr>
                    <w:t xml:space="preserve"> </w:t>
                  </w:r>
                  <w:r w:rsidRPr="005248C3">
                    <w:rPr>
                      <w:rFonts w:hint="eastAsia"/>
                    </w:rPr>
                    <w:t>庁〕</w:t>
                  </w:r>
                </w:p>
                <w:p w:rsidR="00C038E2" w:rsidRDefault="00C038E2" w:rsidP="00C038E2">
                  <w:pPr>
                    <w:jc w:val="center"/>
                  </w:pPr>
                  <w:r w:rsidRPr="005248C3">
                    <w:rPr>
                      <w:rFonts w:hint="eastAsia"/>
                    </w:rPr>
                    <w:t>2.52</w:t>
                  </w:r>
                  <w:r w:rsidRPr="005248C3">
                    <w:rPr>
                      <w:rFonts w:hint="eastAsia"/>
                    </w:rPr>
                    <w:t>％</w:t>
                  </w:r>
                </w:p>
                <w:p w:rsidR="00C038E2" w:rsidRPr="005248C3" w:rsidRDefault="00C038E2" w:rsidP="00C038E2">
                  <w:pPr>
                    <w:jc w:val="center"/>
                  </w:pPr>
                  <w:r w:rsidRPr="005248C3">
                    <w:rPr>
                      <w:rFonts w:hint="eastAsia"/>
                    </w:rPr>
                    <w:t>〔議</w:t>
                  </w:r>
                  <w:r w:rsidRPr="005248C3">
                    <w:rPr>
                      <w:rFonts w:hint="eastAsia"/>
                    </w:rPr>
                    <w:t xml:space="preserve"> </w:t>
                  </w:r>
                  <w:r w:rsidRPr="005248C3">
                    <w:rPr>
                      <w:rFonts w:hint="eastAsia"/>
                    </w:rPr>
                    <w:t>会</w:t>
                  </w:r>
                  <w:r w:rsidRPr="005248C3">
                    <w:rPr>
                      <w:rFonts w:hint="eastAsia"/>
                    </w:rPr>
                    <w:t xml:space="preserve"> </w:t>
                  </w:r>
                  <w:r w:rsidRPr="005248C3">
                    <w:rPr>
                      <w:rFonts w:hint="eastAsia"/>
                    </w:rPr>
                    <w:t>局〕</w:t>
                  </w:r>
                </w:p>
                <w:p w:rsidR="00C038E2" w:rsidRPr="005248C3" w:rsidRDefault="00C038E2" w:rsidP="00C038E2">
                  <w:pPr>
                    <w:jc w:val="center"/>
                  </w:pPr>
                  <w:r w:rsidRPr="005248C3">
                    <w:rPr>
                      <w:rFonts w:hint="eastAsia"/>
                    </w:rPr>
                    <w:t>（令和元年６月１日）</w:t>
                  </w:r>
                </w:p>
              </w:tc>
              <w:tc>
                <w:tcPr>
                  <w:tcW w:w="1680" w:type="pct"/>
                  <w:tcBorders>
                    <w:top w:val="single" w:sz="4" w:space="0" w:color="95B3D7" w:themeColor="accent1" w:themeTint="99"/>
                    <w:bottom w:val="single" w:sz="4" w:space="0" w:color="95B3D7" w:themeColor="accent1" w:themeTint="99"/>
                  </w:tcBorders>
                  <w:vAlign w:val="center"/>
                </w:tcPr>
                <w:p w:rsidR="00C038E2" w:rsidRPr="005248C3" w:rsidRDefault="00C038E2" w:rsidP="00C038E2">
                  <w:pPr>
                    <w:jc w:val="center"/>
                  </w:pPr>
                  <w:r w:rsidRPr="005248C3">
                    <w:rPr>
                      <w:rFonts w:hint="eastAsia"/>
                    </w:rPr>
                    <w:t>3.0</w:t>
                  </w:r>
                  <w:r w:rsidRPr="005248C3">
                    <w:rPr>
                      <w:rFonts w:hint="eastAsia"/>
                    </w:rPr>
                    <w:t>％</w:t>
                  </w:r>
                </w:p>
                <w:p w:rsidR="00C038E2" w:rsidRDefault="00C038E2" w:rsidP="00C038E2">
                  <w:pPr>
                    <w:jc w:val="center"/>
                  </w:pPr>
                  <w:r w:rsidRPr="005248C3">
                    <w:rPr>
                      <w:rFonts w:hint="eastAsia"/>
                    </w:rPr>
                    <w:t>（令和６年６月１日）</w:t>
                  </w:r>
                </w:p>
              </w:tc>
            </w:tr>
          </w:tbl>
          <w:p w:rsidR="00C038E2" w:rsidRPr="00C038E2" w:rsidRDefault="00C038E2" w:rsidP="00A418F3">
            <w:pPr>
              <w:spacing w:line="400" w:lineRule="exact"/>
              <w:rPr>
                <w:rFonts w:ascii="ＭＳ 明朝" w:eastAsia="ＭＳ 明朝" w:hAnsi="ＭＳ 明朝"/>
                <w:sz w:val="24"/>
                <w:szCs w:val="24"/>
              </w:rPr>
            </w:pPr>
          </w:p>
        </w:tc>
        <w:tc>
          <w:tcPr>
            <w:tcW w:w="4530" w:type="dxa"/>
          </w:tcPr>
          <w:p w:rsidR="00C038E2" w:rsidRPr="00C038E2" w:rsidRDefault="00C038E2" w:rsidP="00C038E2">
            <w:pPr>
              <w:spacing w:line="400" w:lineRule="exact"/>
              <w:rPr>
                <w:rFonts w:ascii="ＭＳ ゴシック" w:eastAsia="ＭＳ ゴシック" w:hAnsi="ＭＳ ゴシック"/>
                <w:sz w:val="24"/>
                <w:szCs w:val="24"/>
              </w:rPr>
            </w:pPr>
            <w:r w:rsidRPr="00C038E2">
              <w:rPr>
                <w:rFonts w:ascii="ＭＳ ゴシック" w:eastAsia="ＭＳ ゴシック" w:hAnsi="ＭＳ ゴシック" w:hint="eastAsia"/>
                <w:sz w:val="24"/>
                <w:szCs w:val="24"/>
              </w:rPr>
              <w:t>Ⅳ　数値目標</w:t>
            </w:r>
            <w:r w:rsidRPr="005B627C">
              <w:rPr>
                <w:rFonts w:ascii="ＭＳ ゴシック" w:eastAsia="ＭＳ ゴシック" w:hAnsi="ＭＳ ゴシック" w:hint="eastAsia"/>
                <w:sz w:val="24"/>
                <w:szCs w:val="24"/>
                <w:u w:val="single"/>
              </w:rPr>
              <w:t>等</w:t>
            </w:r>
          </w:p>
          <w:tbl>
            <w:tblPr>
              <w:tblStyle w:val="af1"/>
              <w:tblW w:w="4990"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108" w:type="dxa"/>
                <w:bottom w:w="108" w:type="dxa"/>
              </w:tblCellMar>
              <w:tblLook w:val="04A0" w:firstRow="1" w:lastRow="0" w:firstColumn="1" w:lastColumn="0" w:noHBand="0" w:noVBand="1"/>
            </w:tblPr>
            <w:tblGrid>
              <w:gridCol w:w="1313"/>
              <w:gridCol w:w="1539"/>
              <w:gridCol w:w="1443"/>
            </w:tblGrid>
            <w:tr w:rsidR="00C038E2" w:rsidRPr="005248C3" w:rsidTr="008505F9">
              <w:tc>
                <w:tcPr>
                  <w:tcW w:w="1528" w:type="pct"/>
                  <w:tcBorders>
                    <w:bottom w:val="single" w:sz="4" w:space="0" w:color="95B3D7" w:themeColor="accent1" w:themeTint="99"/>
                  </w:tcBorders>
                  <w:shd w:val="clear" w:color="auto" w:fill="0070C0"/>
                  <w:vAlign w:val="center"/>
                </w:tcPr>
                <w:p w:rsidR="00C038E2" w:rsidRPr="005248C3" w:rsidRDefault="00C038E2" w:rsidP="00C038E2">
                  <w:pPr>
                    <w:jc w:val="center"/>
                    <w:rPr>
                      <w:color w:val="FFFFFF" w:themeColor="background1"/>
                    </w:rPr>
                  </w:pPr>
                  <w:r w:rsidRPr="005248C3">
                    <w:rPr>
                      <w:rFonts w:hint="eastAsia"/>
                      <w:color w:val="FFFFFF" w:themeColor="background1"/>
                    </w:rPr>
                    <w:t>項目</w:t>
                  </w:r>
                </w:p>
              </w:tc>
              <w:tc>
                <w:tcPr>
                  <w:tcW w:w="1792" w:type="pct"/>
                  <w:tcBorders>
                    <w:bottom w:val="single" w:sz="4" w:space="0" w:color="95B3D7" w:themeColor="accent1" w:themeTint="99"/>
                  </w:tcBorders>
                  <w:shd w:val="clear" w:color="auto" w:fill="0070C0"/>
                  <w:vAlign w:val="center"/>
                </w:tcPr>
                <w:p w:rsidR="00C038E2" w:rsidRPr="005248C3" w:rsidRDefault="00C038E2" w:rsidP="00C038E2">
                  <w:pPr>
                    <w:jc w:val="center"/>
                    <w:rPr>
                      <w:color w:val="FFFFFF" w:themeColor="background1"/>
                    </w:rPr>
                  </w:pPr>
                  <w:r w:rsidRPr="005248C3">
                    <w:rPr>
                      <w:rFonts w:hint="eastAsia"/>
                      <w:color w:val="FFFFFF" w:themeColor="background1"/>
                    </w:rPr>
                    <w:t>現状</w:t>
                  </w:r>
                </w:p>
              </w:tc>
              <w:tc>
                <w:tcPr>
                  <w:tcW w:w="1680" w:type="pct"/>
                  <w:tcBorders>
                    <w:bottom w:val="single" w:sz="4" w:space="0" w:color="95B3D7" w:themeColor="accent1" w:themeTint="99"/>
                  </w:tcBorders>
                  <w:shd w:val="clear" w:color="auto" w:fill="0070C0"/>
                  <w:vAlign w:val="center"/>
                </w:tcPr>
                <w:p w:rsidR="00C038E2" w:rsidRPr="005248C3" w:rsidRDefault="00C038E2" w:rsidP="00C038E2">
                  <w:pPr>
                    <w:jc w:val="center"/>
                    <w:rPr>
                      <w:color w:val="FFFFFF" w:themeColor="background1"/>
                    </w:rPr>
                  </w:pPr>
                  <w:r w:rsidRPr="005248C3">
                    <w:rPr>
                      <w:rFonts w:hint="eastAsia"/>
                      <w:color w:val="FFFFFF" w:themeColor="background1"/>
                    </w:rPr>
                    <w:t>目標（期限）</w:t>
                  </w:r>
                </w:p>
              </w:tc>
            </w:tr>
            <w:tr w:rsidR="00C038E2" w:rsidTr="008505F9">
              <w:tc>
                <w:tcPr>
                  <w:tcW w:w="1528" w:type="pct"/>
                  <w:tcBorders>
                    <w:top w:val="single" w:sz="4" w:space="0" w:color="95B3D7" w:themeColor="accent1" w:themeTint="99"/>
                    <w:bottom w:val="single" w:sz="4" w:space="0" w:color="95B3D7" w:themeColor="accent1" w:themeTint="99"/>
                  </w:tcBorders>
                  <w:vAlign w:val="center"/>
                </w:tcPr>
                <w:p w:rsidR="00C038E2" w:rsidRPr="005248C3" w:rsidRDefault="00C038E2" w:rsidP="00C038E2">
                  <w:pPr>
                    <w:jc w:val="center"/>
                  </w:pPr>
                  <w:r w:rsidRPr="005248C3">
                    <w:rPr>
                      <w:rFonts w:hint="eastAsia"/>
                    </w:rPr>
                    <w:t>障がい者雇用率</w:t>
                  </w:r>
                </w:p>
              </w:tc>
              <w:tc>
                <w:tcPr>
                  <w:tcW w:w="1792" w:type="pct"/>
                  <w:tcBorders>
                    <w:top w:val="single" w:sz="4" w:space="0" w:color="95B3D7" w:themeColor="accent1" w:themeTint="99"/>
                    <w:bottom w:val="single" w:sz="4" w:space="0" w:color="95B3D7" w:themeColor="accent1" w:themeTint="99"/>
                  </w:tcBorders>
                  <w:vAlign w:val="center"/>
                </w:tcPr>
                <w:p w:rsidR="00C038E2" w:rsidRDefault="00C038E2" w:rsidP="00C038E2">
                  <w:pPr>
                    <w:jc w:val="center"/>
                  </w:pPr>
                  <w:r w:rsidRPr="005248C3">
                    <w:rPr>
                      <w:rFonts w:hint="eastAsia"/>
                    </w:rPr>
                    <w:t>2.88</w:t>
                  </w:r>
                  <w:r w:rsidRPr="005248C3">
                    <w:rPr>
                      <w:rFonts w:hint="eastAsia"/>
                    </w:rPr>
                    <w:t>％</w:t>
                  </w:r>
                </w:p>
                <w:p w:rsidR="00C038E2" w:rsidRPr="005248C3" w:rsidRDefault="00C038E2" w:rsidP="00C038E2">
                  <w:pPr>
                    <w:jc w:val="center"/>
                  </w:pPr>
                  <w:r w:rsidRPr="005248C3">
                    <w:rPr>
                      <w:rFonts w:hint="eastAsia"/>
                    </w:rPr>
                    <w:t>〔知事部局〕</w:t>
                  </w:r>
                </w:p>
                <w:p w:rsidR="00C038E2" w:rsidRDefault="00C038E2" w:rsidP="00C038E2">
                  <w:pPr>
                    <w:jc w:val="center"/>
                  </w:pPr>
                  <w:r w:rsidRPr="005248C3">
                    <w:rPr>
                      <w:rFonts w:hint="eastAsia"/>
                    </w:rPr>
                    <w:t>2.69</w:t>
                  </w:r>
                  <w:r w:rsidRPr="005248C3">
                    <w:rPr>
                      <w:rFonts w:hint="eastAsia"/>
                    </w:rPr>
                    <w:t>％</w:t>
                  </w:r>
                </w:p>
                <w:p w:rsidR="00C038E2" w:rsidRPr="005248C3" w:rsidRDefault="00C038E2" w:rsidP="00C038E2">
                  <w:pPr>
                    <w:jc w:val="center"/>
                  </w:pPr>
                  <w:r w:rsidRPr="005248C3">
                    <w:rPr>
                      <w:rFonts w:hint="eastAsia"/>
                    </w:rPr>
                    <w:t>〔企</w:t>
                  </w:r>
                  <w:r w:rsidRPr="005248C3">
                    <w:rPr>
                      <w:rFonts w:hint="eastAsia"/>
                    </w:rPr>
                    <w:t xml:space="preserve"> </w:t>
                  </w:r>
                  <w:r w:rsidRPr="005248C3">
                    <w:rPr>
                      <w:rFonts w:hint="eastAsia"/>
                    </w:rPr>
                    <w:t>業</w:t>
                  </w:r>
                  <w:r w:rsidRPr="005248C3">
                    <w:rPr>
                      <w:rFonts w:hint="eastAsia"/>
                    </w:rPr>
                    <w:t xml:space="preserve"> </w:t>
                  </w:r>
                  <w:r w:rsidRPr="005248C3">
                    <w:rPr>
                      <w:rFonts w:hint="eastAsia"/>
                    </w:rPr>
                    <w:t>庁〕</w:t>
                  </w:r>
                </w:p>
                <w:p w:rsidR="00C038E2" w:rsidRDefault="00C038E2" w:rsidP="00C038E2">
                  <w:pPr>
                    <w:jc w:val="center"/>
                  </w:pPr>
                  <w:r w:rsidRPr="005248C3">
                    <w:rPr>
                      <w:rFonts w:hint="eastAsia"/>
                    </w:rPr>
                    <w:t>2.52</w:t>
                  </w:r>
                  <w:r w:rsidRPr="005248C3">
                    <w:rPr>
                      <w:rFonts w:hint="eastAsia"/>
                    </w:rPr>
                    <w:t>％</w:t>
                  </w:r>
                </w:p>
                <w:p w:rsidR="00C038E2" w:rsidRPr="005248C3" w:rsidRDefault="00C038E2" w:rsidP="00C038E2">
                  <w:pPr>
                    <w:jc w:val="center"/>
                  </w:pPr>
                  <w:r w:rsidRPr="005248C3">
                    <w:rPr>
                      <w:rFonts w:hint="eastAsia"/>
                    </w:rPr>
                    <w:t>〔議</w:t>
                  </w:r>
                  <w:r w:rsidRPr="005248C3">
                    <w:rPr>
                      <w:rFonts w:hint="eastAsia"/>
                    </w:rPr>
                    <w:t xml:space="preserve"> </w:t>
                  </w:r>
                  <w:r w:rsidRPr="005248C3">
                    <w:rPr>
                      <w:rFonts w:hint="eastAsia"/>
                    </w:rPr>
                    <w:t>会</w:t>
                  </w:r>
                  <w:r w:rsidRPr="005248C3">
                    <w:rPr>
                      <w:rFonts w:hint="eastAsia"/>
                    </w:rPr>
                    <w:t xml:space="preserve"> </w:t>
                  </w:r>
                  <w:r w:rsidRPr="005248C3">
                    <w:rPr>
                      <w:rFonts w:hint="eastAsia"/>
                    </w:rPr>
                    <w:t>局〕</w:t>
                  </w:r>
                </w:p>
                <w:p w:rsidR="00C038E2" w:rsidRPr="005248C3" w:rsidRDefault="00C038E2" w:rsidP="00C038E2">
                  <w:pPr>
                    <w:jc w:val="center"/>
                  </w:pPr>
                  <w:r w:rsidRPr="005248C3">
                    <w:rPr>
                      <w:rFonts w:hint="eastAsia"/>
                    </w:rPr>
                    <w:t>（令和元年６月１日）</w:t>
                  </w:r>
                </w:p>
              </w:tc>
              <w:tc>
                <w:tcPr>
                  <w:tcW w:w="1680" w:type="pct"/>
                  <w:tcBorders>
                    <w:top w:val="single" w:sz="4" w:space="0" w:color="95B3D7" w:themeColor="accent1" w:themeTint="99"/>
                    <w:bottom w:val="single" w:sz="4" w:space="0" w:color="95B3D7" w:themeColor="accent1" w:themeTint="99"/>
                  </w:tcBorders>
                  <w:vAlign w:val="center"/>
                </w:tcPr>
                <w:p w:rsidR="00C038E2" w:rsidRPr="005248C3" w:rsidRDefault="00C038E2" w:rsidP="00C038E2">
                  <w:pPr>
                    <w:jc w:val="center"/>
                  </w:pPr>
                  <w:r w:rsidRPr="005248C3">
                    <w:rPr>
                      <w:rFonts w:hint="eastAsia"/>
                    </w:rPr>
                    <w:t>3.0</w:t>
                  </w:r>
                  <w:r w:rsidRPr="005248C3">
                    <w:rPr>
                      <w:rFonts w:hint="eastAsia"/>
                    </w:rPr>
                    <w:t>％</w:t>
                  </w:r>
                </w:p>
                <w:p w:rsidR="00C038E2" w:rsidRDefault="00C038E2" w:rsidP="00C038E2">
                  <w:pPr>
                    <w:jc w:val="center"/>
                  </w:pPr>
                  <w:r w:rsidRPr="005248C3">
                    <w:rPr>
                      <w:rFonts w:hint="eastAsia"/>
                    </w:rPr>
                    <w:t>（令和６年６月１日）</w:t>
                  </w:r>
                </w:p>
              </w:tc>
            </w:tr>
          </w:tbl>
          <w:p w:rsidR="00761593" w:rsidRDefault="00761593" w:rsidP="00A418F3">
            <w:pPr>
              <w:spacing w:line="400" w:lineRule="exact"/>
              <w:rPr>
                <w:rFonts w:ascii="ＭＳ 明朝" w:eastAsia="ＭＳ 明朝" w:hAnsi="ＭＳ 明朝"/>
                <w:sz w:val="24"/>
                <w:szCs w:val="24"/>
              </w:rPr>
            </w:pPr>
          </w:p>
          <w:tbl>
            <w:tblPr>
              <w:tblStyle w:val="af1"/>
              <w:tblW w:w="4979"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108" w:type="dxa"/>
                <w:bottom w:w="108" w:type="dxa"/>
              </w:tblCellMar>
              <w:tblLook w:val="04A0" w:firstRow="1" w:lastRow="0" w:firstColumn="1" w:lastColumn="0" w:noHBand="0" w:noVBand="1"/>
            </w:tblPr>
            <w:tblGrid>
              <w:gridCol w:w="1313"/>
              <w:gridCol w:w="2973"/>
            </w:tblGrid>
            <w:tr w:rsidR="005B5555" w:rsidRPr="005248C3" w:rsidTr="005B5555">
              <w:tc>
                <w:tcPr>
                  <w:tcW w:w="1532" w:type="pct"/>
                  <w:tcBorders>
                    <w:bottom w:val="single" w:sz="4" w:space="0" w:color="95B3D7" w:themeColor="accent1" w:themeTint="99"/>
                  </w:tcBorders>
                  <w:shd w:val="clear" w:color="auto" w:fill="0070C0"/>
                  <w:vAlign w:val="center"/>
                </w:tcPr>
                <w:p w:rsidR="005B5555" w:rsidRPr="00C038E2" w:rsidRDefault="005B5555" w:rsidP="00C038E2">
                  <w:pPr>
                    <w:jc w:val="center"/>
                    <w:rPr>
                      <w:color w:val="FFFFFF" w:themeColor="background1"/>
                      <w:u w:val="single"/>
                    </w:rPr>
                  </w:pPr>
                  <w:r w:rsidRPr="00C038E2">
                    <w:rPr>
                      <w:rFonts w:hint="eastAsia"/>
                      <w:color w:val="FFFFFF" w:themeColor="background1"/>
                      <w:u w:val="single"/>
                    </w:rPr>
                    <w:t>項目</w:t>
                  </w:r>
                </w:p>
              </w:tc>
              <w:tc>
                <w:tcPr>
                  <w:tcW w:w="3468" w:type="pct"/>
                  <w:tcBorders>
                    <w:bottom w:val="single" w:sz="4" w:space="0" w:color="95B3D7" w:themeColor="accent1" w:themeTint="99"/>
                  </w:tcBorders>
                  <w:shd w:val="clear" w:color="auto" w:fill="0070C0"/>
                  <w:vAlign w:val="center"/>
                </w:tcPr>
                <w:p w:rsidR="005B5555" w:rsidRPr="00C038E2" w:rsidRDefault="005B5555" w:rsidP="00C038E2">
                  <w:pPr>
                    <w:jc w:val="center"/>
                    <w:rPr>
                      <w:color w:val="FFFFFF" w:themeColor="background1"/>
                      <w:u w:val="single"/>
                    </w:rPr>
                  </w:pPr>
                  <w:r w:rsidRPr="00C038E2">
                    <w:rPr>
                      <w:rFonts w:hint="eastAsia"/>
                      <w:color w:val="FFFFFF" w:themeColor="background1"/>
                      <w:u w:val="single"/>
                    </w:rPr>
                    <w:t>目標</w:t>
                  </w:r>
                </w:p>
              </w:tc>
            </w:tr>
            <w:tr w:rsidR="005B5555" w:rsidTr="005B5555">
              <w:trPr>
                <w:trHeight w:val="304"/>
              </w:trPr>
              <w:tc>
                <w:tcPr>
                  <w:tcW w:w="1532" w:type="pct"/>
                  <w:vMerge w:val="restart"/>
                  <w:tcBorders>
                    <w:top w:val="single" w:sz="4" w:space="0" w:color="95B3D7" w:themeColor="accent1" w:themeTint="99"/>
                  </w:tcBorders>
                  <w:vAlign w:val="center"/>
                </w:tcPr>
                <w:p w:rsidR="005B5555" w:rsidRPr="00C038E2" w:rsidRDefault="005B5555" w:rsidP="00C038E2">
                  <w:pPr>
                    <w:jc w:val="center"/>
                    <w:rPr>
                      <w:u w:val="single"/>
                    </w:rPr>
                  </w:pPr>
                  <w:r w:rsidRPr="00C038E2">
                    <w:rPr>
                      <w:rFonts w:hint="eastAsia"/>
                      <w:u w:val="single"/>
                    </w:rPr>
                    <w:t>職場定着</w:t>
                  </w:r>
                </w:p>
              </w:tc>
              <w:tc>
                <w:tcPr>
                  <w:tcW w:w="3468" w:type="pct"/>
                  <w:vMerge w:val="restart"/>
                  <w:tcBorders>
                    <w:top w:val="single" w:sz="4" w:space="0" w:color="95B3D7" w:themeColor="accent1" w:themeTint="99"/>
                  </w:tcBorders>
                  <w:vAlign w:val="center"/>
                </w:tcPr>
                <w:p w:rsidR="005B5555" w:rsidRPr="00C038E2" w:rsidRDefault="005B5555" w:rsidP="005B5555">
                  <w:pPr>
                    <w:ind w:rightChars="-60" w:right="-126"/>
                    <w:jc w:val="left"/>
                    <w:rPr>
                      <w:u w:val="single"/>
                    </w:rPr>
                  </w:pPr>
                  <w:r w:rsidRPr="00C038E2">
                    <w:rPr>
                      <w:rFonts w:hint="eastAsia"/>
                      <w:u w:val="single"/>
                    </w:rPr>
                    <w:t>職場環境を理由とする不本意な離職を生じさせない</w:t>
                  </w:r>
                </w:p>
              </w:tc>
            </w:tr>
            <w:tr w:rsidR="005B5555" w:rsidTr="005B5555">
              <w:trPr>
                <w:trHeight w:val="304"/>
              </w:trPr>
              <w:tc>
                <w:tcPr>
                  <w:tcW w:w="1532" w:type="pct"/>
                  <w:vMerge/>
                  <w:tcBorders>
                    <w:bottom w:val="single" w:sz="4" w:space="0" w:color="95B3D7" w:themeColor="accent1" w:themeTint="99"/>
                  </w:tcBorders>
                  <w:vAlign w:val="center"/>
                </w:tcPr>
                <w:p w:rsidR="005B5555" w:rsidRDefault="005B5555" w:rsidP="00C038E2">
                  <w:pPr>
                    <w:jc w:val="center"/>
                  </w:pPr>
                </w:p>
              </w:tc>
              <w:tc>
                <w:tcPr>
                  <w:tcW w:w="3468" w:type="pct"/>
                  <w:vMerge/>
                  <w:tcBorders>
                    <w:bottom w:val="single" w:sz="4" w:space="0" w:color="95B3D7" w:themeColor="accent1" w:themeTint="99"/>
                  </w:tcBorders>
                  <w:vAlign w:val="center"/>
                </w:tcPr>
                <w:p w:rsidR="005B5555" w:rsidRPr="005248C3" w:rsidRDefault="005B5555" w:rsidP="00C038E2">
                  <w:pPr>
                    <w:jc w:val="center"/>
                  </w:pPr>
                </w:p>
              </w:tc>
            </w:tr>
          </w:tbl>
          <w:p w:rsidR="00C038E2" w:rsidRPr="00C038E2" w:rsidRDefault="00C038E2" w:rsidP="00A418F3">
            <w:pPr>
              <w:spacing w:line="400" w:lineRule="exact"/>
              <w:rPr>
                <w:rFonts w:ascii="ＭＳ 明朝" w:eastAsia="ＭＳ 明朝" w:hAnsi="ＭＳ 明朝"/>
                <w:sz w:val="24"/>
                <w:szCs w:val="24"/>
              </w:rPr>
            </w:pPr>
          </w:p>
        </w:tc>
      </w:tr>
    </w:tbl>
    <w:p w:rsidR="00761593" w:rsidRPr="00FE0B65" w:rsidRDefault="00761593" w:rsidP="00A418F3">
      <w:pPr>
        <w:spacing w:line="400" w:lineRule="exact"/>
        <w:rPr>
          <w:rFonts w:asciiTheme="majorEastAsia" w:eastAsiaTheme="majorEastAsia" w:hAnsiTheme="majorEastAsia"/>
          <w:b/>
          <w:sz w:val="24"/>
          <w:szCs w:val="24"/>
        </w:rPr>
      </w:pPr>
    </w:p>
    <w:p w:rsidR="00533864" w:rsidRDefault="00533864" w:rsidP="00A418F3">
      <w:pPr>
        <w:spacing w:line="400" w:lineRule="exact"/>
        <w:jc w:val="center"/>
        <w:rPr>
          <w:rFonts w:asciiTheme="majorEastAsia" w:eastAsiaTheme="majorEastAsia" w:hAnsiTheme="majorEastAsia"/>
          <w:color w:val="000000" w:themeColor="text1"/>
          <w:sz w:val="22"/>
        </w:rPr>
      </w:pPr>
    </w:p>
    <w:sectPr w:rsidR="00533864" w:rsidSect="00A418F3">
      <w:footerReference w:type="default" r:id="rId8"/>
      <w:pgSz w:w="11906" w:h="16838" w:code="9"/>
      <w:pgMar w:top="1418" w:right="1418" w:bottom="1418" w:left="1418"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B9D" w:rsidRDefault="00406B9D" w:rsidP="00F771BD">
      <w:r>
        <w:separator/>
      </w:r>
    </w:p>
  </w:endnote>
  <w:endnote w:type="continuationSeparator" w:id="0">
    <w:p w:rsidR="00406B9D" w:rsidRDefault="00406B9D" w:rsidP="00F7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365811"/>
      <w:docPartObj>
        <w:docPartGallery w:val="Page Numbers (Bottom of Page)"/>
        <w:docPartUnique/>
      </w:docPartObj>
    </w:sdtPr>
    <w:sdtEndPr/>
    <w:sdtContent>
      <w:p w:rsidR="00BB6D83" w:rsidRDefault="00BB6D83">
        <w:pPr>
          <w:pStyle w:val="a5"/>
          <w:jc w:val="center"/>
        </w:pPr>
        <w:r>
          <w:fldChar w:fldCharType="begin"/>
        </w:r>
        <w:r>
          <w:instrText>PAGE   \* MERGEFORMAT</w:instrText>
        </w:r>
        <w:r>
          <w:fldChar w:fldCharType="separate"/>
        </w:r>
        <w:r w:rsidR="00464A0D" w:rsidRPr="00464A0D">
          <w:rPr>
            <w:noProof/>
            <w:lang w:val="ja-JP"/>
          </w:rPr>
          <w:t>2</w:t>
        </w:r>
        <w:r>
          <w:fldChar w:fldCharType="end"/>
        </w:r>
      </w:p>
    </w:sdtContent>
  </w:sdt>
  <w:p w:rsidR="00BB6D83" w:rsidRDefault="00BB6D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B9D" w:rsidRDefault="00406B9D" w:rsidP="00F771BD">
      <w:r>
        <w:separator/>
      </w:r>
    </w:p>
  </w:footnote>
  <w:footnote w:type="continuationSeparator" w:id="0">
    <w:p w:rsidR="00406B9D" w:rsidRDefault="00406B9D" w:rsidP="00F77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A6C"/>
    <w:multiLevelType w:val="hybridMultilevel"/>
    <w:tmpl w:val="DA1AB2D4"/>
    <w:lvl w:ilvl="0" w:tplc="77C40B2C">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DA362CF"/>
    <w:multiLevelType w:val="hybridMultilevel"/>
    <w:tmpl w:val="D7DC8DBE"/>
    <w:lvl w:ilvl="0" w:tplc="2A9E530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EF362E1"/>
    <w:multiLevelType w:val="hybridMultilevel"/>
    <w:tmpl w:val="AA7002C0"/>
    <w:lvl w:ilvl="0" w:tplc="01AA12EA">
      <w:start w:val="1"/>
      <w:numFmt w:val="bullet"/>
      <w:lvlText w:val="・"/>
      <w:lvlJc w:val="left"/>
      <w:pPr>
        <w:ind w:left="984" w:hanging="360"/>
      </w:pPr>
      <w:rPr>
        <w:rFonts w:ascii="ＭＳ 明朝" w:eastAsia="ＭＳ 明朝" w:hAnsi="ＭＳ 明朝" w:cstheme="minorBidi" w:hint="eastAsia"/>
        <w:lang w:val="en-US"/>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3" w15:restartNumberingAfterBreak="0">
    <w:nsid w:val="337D0F9F"/>
    <w:multiLevelType w:val="hybridMultilevel"/>
    <w:tmpl w:val="3F109B0C"/>
    <w:lvl w:ilvl="0" w:tplc="0D06123E">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1687D61"/>
    <w:multiLevelType w:val="hybridMultilevel"/>
    <w:tmpl w:val="B3B0FF48"/>
    <w:lvl w:ilvl="0" w:tplc="53E84C9E">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45871929"/>
    <w:multiLevelType w:val="hybridMultilevel"/>
    <w:tmpl w:val="C2FCE93A"/>
    <w:lvl w:ilvl="0" w:tplc="CD80657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4B34D4"/>
    <w:multiLevelType w:val="hybridMultilevel"/>
    <w:tmpl w:val="2A103026"/>
    <w:lvl w:ilvl="0" w:tplc="EA927ED4">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340339"/>
    <w:multiLevelType w:val="hybridMultilevel"/>
    <w:tmpl w:val="DAC411B2"/>
    <w:lvl w:ilvl="0" w:tplc="5F32635A">
      <w:start w:val="2"/>
      <w:numFmt w:val="bullet"/>
      <w:lvlText w:val="※"/>
      <w:lvlJc w:val="left"/>
      <w:pPr>
        <w:ind w:left="1080" w:hanging="360"/>
      </w:pPr>
      <w:rPr>
        <w:rFonts w:ascii="ＭＳ 明朝" w:eastAsia="ＭＳ 明朝" w:hAnsi="ＭＳ 明朝" w:cs="Segoe UI Symbol"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53A661C6"/>
    <w:multiLevelType w:val="hybridMultilevel"/>
    <w:tmpl w:val="DC706F4A"/>
    <w:lvl w:ilvl="0" w:tplc="80A24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474E9B"/>
    <w:multiLevelType w:val="hybridMultilevel"/>
    <w:tmpl w:val="1FE019DE"/>
    <w:lvl w:ilvl="0" w:tplc="88E08EF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9"/>
  </w:num>
  <w:num w:numId="3">
    <w:abstractNumId w:val="2"/>
  </w:num>
  <w:num w:numId="4">
    <w:abstractNumId w:val="3"/>
  </w:num>
  <w:num w:numId="5">
    <w:abstractNumId w:val="5"/>
  </w:num>
  <w:num w:numId="6">
    <w:abstractNumId w:val="4"/>
  </w:num>
  <w:num w:numId="7">
    <w:abstractNumId w:val="1"/>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27"/>
    <w:rsid w:val="00003792"/>
    <w:rsid w:val="00003AC1"/>
    <w:rsid w:val="00004418"/>
    <w:rsid w:val="00010534"/>
    <w:rsid w:val="00012D7E"/>
    <w:rsid w:val="000231E8"/>
    <w:rsid w:val="00026F71"/>
    <w:rsid w:val="00027820"/>
    <w:rsid w:val="0003144A"/>
    <w:rsid w:val="00032C9D"/>
    <w:rsid w:val="0003534A"/>
    <w:rsid w:val="0003549D"/>
    <w:rsid w:val="00045BE5"/>
    <w:rsid w:val="00045F7D"/>
    <w:rsid w:val="00051D21"/>
    <w:rsid w:val="00051F90"/>
    <w:rsid w:val="00052139"/>
    <w:rsid w:val="00054EBE"/>
    <w:rsid w:val="0006503D"/>
    <w:rsid w:val="000671E7"/>
    <w:rsid w:val="000715D9"/>
    <w:rsid w:val="000729FD"/>
    <w:rsid w:val="00086382"/>
    <w:rsid w:val="00090927"/>
    <w:rsid w:val="00097EFA"/>
    <w:rsid w:val="000A1B7E"/>
    <w:rsid w:val="000A3917"/>
    <w:rsid w:val="000A3CD9"/>
    <w:rsid w:val="000A5767"/>
    <w:rsid w:val="000B0C64"/>
    <w:rsid w:val="000B2AF7"/>
    <w:rsid w:val="000B5524"/>
    <w:rsid w:val="000C1CB4"/>
    <w:rsid w:val="000C78D8"/>
    <w:rsid w:val="000F246C"/>
    <w:rsid w:val="000F77D4"/>
    <w:rsid w:val="000F79B5"/>
    <w:rsid w:val="001116CD"/>
    <w:rsid w:val="001122E0"/>
    <w:rsid w:val="00113352"/>
    <w:rsid w:val="00117551"/>
    <w:rsid w:val="00117944"/>
    <w:rsid w:val="00121E93"/>
    <w:rsid w:val="00121FF7"/>
    <w:rsid w:val="00124658"/>
    <w:rsid w:val="00134E5C"/>
    <w:rsid w:val="00135B31"/>
    <w:rsid w:val="001373D3"/>
    <w:rsid w:val="001411C6"/>
    <w:rsid w:val="0015692C"/>
    <w:rsid w:val="00157E46"/>
    <w:rsid w:val="00161CA7"/>
    <w:rsid w:val="00161E5A"/>
    <w:rsid w:val="00161FCD"/>
    <w:rsid w:val="0016488F"/>
    <w:rsid w:val="001654F4"/>
    <w:rsid w:val="001729B0"/>
    <w:rsid w:val="00173FFB"/>
    <w:rsid w:val="00174E53"/>
    <w:rsid w:val="0017566B"/>
    <w:rsid w:val="00176BB5"/>
    <w:rsid w:val="00186BEB"/>
    <w:rsid w:val="00194E6F"/>
    <w:rsid w:val="001A1ED1"/>
    <w:rsid w:val="001A242D"/>
    <w:rsid w:val="001B514E"/>
    <w:rsid w:val="001C029E"/>
    <w:rsid w:val="001C2DF8"/>
    <w:rsid w:val="001C42D1"/>
    <w:rsid w:val="001C7C68"/>
    <w:rsid w:val="001D4B06"/>
    <w:rsid w:val="001D528B"/>
    <w:rsid w:val="001E25E9"/>
    <w:rsid w:val="001E6558"/>
    <w:rsid w:val="001E7F1A"/>
    <w:rsid w:val="001F10DD"/>
    <w:rsid w:val="001F7648"/>
    <w:rsid w:val="002033F4"/>
    <w:rsid w:val="00206826"/>
    <w:rsid w:val="00213051"/>
    <w:rsid w:val="00216C02"/>
    <w:rsid w:val="00223CA0"/>
    <w:rsid w:val="00233A08"/>
    <w:rsid w:val="00244A64"/>
    <w:rsid w:val="00251562"/>
    <w:rsid w:val="00256AF0"/>
    <w:rsid w:val="00262CF6"/>
    <w:rsid w:val="00262EFE"/>
    <w:rsid w:val="0026456B"/>
    <w:rsid w:val="00266755"/>
    <w:rsid w:val="00277622"/>
    <w:rsid w:val="00280FBD"/>
    <w:rsid w:val="00286686"/>
    <w:rsid w:val="00286E74"/>
    <w:rsid w:val="00290CA3"/>
    <w:rsid w:val="00291B5C"/>
    <w:rsid w:val="002A0C5E"/>
    <w:rsid w:val="002A56B8"/>
    <w:rsid w:val="002B3388"/>
    <w:rsid w:val="002B4737"/>
    <w:rsid w:val="002B7F8A"/>
    <w:rsid w:val="002C470E"/>
    <w:rsid w:val="002D1035"/>
    <w:rsid w:val="002E1BB0"/>
    <w:rsid w:val="002E4813"/>
    <w:rsid w:val="002F1953"/>
    <w:rsid w:val="002F1B32"/>
    <w:rsid w:val="003020FE"/>
    <w:rsid w:val="00307573"/>
    <w:rsid w:val="00310A5D"/>
    <w:rsid w:val="00311933"/>
    <w:rsid w:val="00312168"/>
    <w:rsid w:val="0031594C"/>
    <w:rsid w:val="00321EA5"/>
    <w:rsid w:val="0032357B"/>
    <w:rsid w:val="00327AAB"/>
    <w:rsid w:val="00331A58"/>
    <w:rsid w:val="003515E8"/>
    <w:rsid w:val="00351872"/>
    <w:rsid w:val="003519A4"/>
    <w:rsid w:val="0035537D"/>
    <w:rsid w:val="00364EE1"/>
    <w:rsid w:val="00376556"/>
    <w:rsid w:val="00381F10"/>
    <w:rsid w:val="00391FBE"/>
    <w:rsid w:val="0039260A"/>
    <w:rsid w:val="003B13E8"/>
    <w:rsid w:val="003B30A8"/>
    <w:rsid w:val="003B5079"/>
    <w:rsid w:val="003C01B5"/>
    <w:rsid w:val="003C63BB"/>
    <w:rsid w:val="003D0146"/>
    <w:rsid w:val="003D6BD2"/>
    <w:rsid w:val="003E4D3F"/>
    <w:rsid w:val="003E69F5"/>
    <w:rsid w:val="003F1EEB"/>
    <w:rsid w:val="003F5AB7"/>
    <w:rsid w:val="003F6698"/>
    <w:rsid w:val="003F765C"/>
    <w:rsid w:val="0040258A"/>
    <w:rsid w:val="00402B90"/>
    <w:rsid w:val="004033A7"/>
    <w:rsid w:val="00403A6E"/>
    <w:rsid w:val="004052E1"/>
    <w:rsid w:val="00406B9D"/>
    <w:rsid w:val="004111A6"/>
    <w:rsid w:val="00414907"/>
    <w:rsid w:val="00415F96"/>
    <w:rsid w:val="00417EF2"/>
    <w:rsid w:val="004220F4"/>
    <w:rsid w:val="00422C3B"/>
    <w:rsid w:val="00423B3C"/>
    <w:rsid w:val="0042788C"/>
    <w:rsid w:val="00427C76"/>
    <w:rsid w:val="0043180D"/>
    <w:rsid w:val="00431C77"/>
    <w:rsid w:val="00434FB5"/>
    <w:rsid w:val="004352E6"/>
    <w:rsid w:val="00435F1E"/>
    <w:rsid w:val="00437476"/>
    <w:rsid w:val="00437B0C"/>
    <w:rsid w:val="0044106C"/>
    <w:rsid w:val="00441772"/>
    <w:rsid w:val="004449E1"/>
    <w:rsid w:val="00445086"/>
    <w:rsid w:val="00446AE2"/>
    <w:rsid w:val="00447FAF"/>
    <w:rsid w:val="0045026C"/>
    <w:rsid w:val="00451D21"/>
    <w:rsid w:val="00454013"/>
    <w:rsid w:val="004647FE"/>
    <w:rsid w:val="00464A0D"/>
    <w:rsid w:val="0046782E"/>
    <w:rsid w:val="0047482F"/>
    <w:rsid w:val="00477AD5"/>
    <w:rsid w:val="00480672"/>
    <w:rsid w:val="004900E4"/>
    <w:rsid w:val="0049024B"/>
    <w:rsid w:val="00491FBE"/>
    <w:rsid w:val="00493740"/>
    <w:rsid w:val="004B5759"/>
    <w:rsid w:val="004B7DF9"/>
    <w:rsid w:val="004C0901"/>
    <w:rsid w:val="004C65E6"/>
    <w:rsid w:val="004D0548"/>
    <w:rsid w:val="004D5A14"/>
    <w:rsid w:val="004E1DBD"/>
    <w:rsid w:val="004E51B0"/>
    <w:rsid w:val="004E531F"/>
    <w:rsid w:val="004F6910"/>
    <w:rsid w:val="00506EEF"/>
    <w:rsid w:val="0051200F"/>
    <w:rsid w:val="005146A7"/>
    <w:rsid w:val="00521D04"/>
    <w:rsid w:val="00522024"/>
    <w:rsid w:val="0052377D"/>
    <w:rsid w:val="00526CE4"/>
    <w:rsid w:val="00533864"/>
    <w:rsid w:val="00537DFA"/>
    <w:rsid w:val="00540930"/>
    <w:rsid w:val="005455BB"/>
    <w:rsid w:val="0054629E"/>
    <w:rsid w:val="00563571"/>
    <w:rsid w:val="005648B7"/>
    <w:rsid w:val="00577BE4"/>
    <w:rsid w:val="00580C26"/>
    <w:rsid w:val="00583453"/>
    <w:rsid w:val="00583C29"/>
    <w:rsid w:val="005877CD"/>
    <w:rsid w:val="00590E8C"/>
    <w:rsid w:val="00593C8F"/>
    <w:rsid w:val="0059581E"/>
    <w:rsid w:val="00597628"/>
    <w:rsid w:val="005A77AB"/>
    <w:rsid w:val="005B0894"/>
    <w:rsid w:val="005B5336"/>
    <w:rsid w:val="005B5555"/>
    <w:rsid w:val="005B627C"/>
    <w:rsid w:val="005B66A7"/>
    <w:rsid w:val="005C0F76"/>
    <w:rsid w:val="005C3182"/>
    <w:rsid w:val="005C54AC"/>
    <w:rsid w:val="005D006E"/>
    <w:rsid w:val="005D6B13"/>
    <w:rsid w:val="005D792F"/>
    <w:rsid w:val="005E2D87"/>
    <w:rsid w:val="005E582B"/>
    <w:rsid w:val="005E5ABE"/>
    <w:rsid w:val="005E7673"/>
    <w:rsid w:val="005F026C"/>
    <w:rsid w:val="005F0F02"/>
    <w:rsid w:val="006007B3"/>
    <w:rsid w:val="00601DC3"/>
    <w:rsid w:val="00603C38"/>
    <w:rsid w:val="00603C80"/>
    <w:rsid w:val="006107F4"/>
    <w:rsid w:val="006117FE"/>
    <w:rsid w:val="006118D8"/>
    <w:rsid w:val="00613554"/>
    <w:rsid w:val="0061794C"/>
    <w:rsid w:val="00620B7C"/>
    <w:rsid w:val="006213E1"/>
    <w:rsid w:val="006249C3"/>
    <w:rsid w:val="00630922"/>
    <w:rsid w:val="0063621F"/>
    <w:rsid w:val="006434F0"/>
    <w:rsid w:val="006451A4"/>
    <w:rsid w:val="00650F79"/>
    <w:rsid w:val="00652017"/>
    <w:rsid w:val="006536BC"/>
    <w:rsid w:val="00656484"/>
    <w:rsid w:val="0066070B"/>
    <w:rsid w:val="00660999"/>
    <w:rsid w:val="00660FB3"/>
    <w:rsid w:val="0067473F"/>
    <w:rsid w:val="00681246"/>
    <w:rsid w:val="00683D63"/>
    <w:rsid w:val="00684A6A"/>
    <w:rsid w:val="00684B3D"/>
    <w:rsid w:val="00684CF3"/>
    <w:rsid w:val="00685CD9"/>
    <w:rsid w:val="0068601E"/>
    <w:rsid w:val="0069032D"/>
    <w:rsid w:val="0069274D"/>
    <w:rsid w:val="006A064D"/>
    <w:rsid w:val="006A0A8D"/>
    <w:rsid w:val="006A4D1F"/>
    <w:rsid w:val="006A5B8D"/>
    <w:rsid w:val="006A5CA5"/>
    <w:rsid w:val="006B10CE"/>
    <w:rsid w:val="006B2D6E"/>
    <w:rsid w:val="006B71CE"/>
    <w:rsid w:val="006B7B7D"/>
    <w:rsid w:val="006B7CF0"/>
    <w:rsid w:val="006C1D4D"/>
    <w:rsid w:val="006C2A9B"/>
    <w:rsid w:val="006C36F1"/>
    <w:rsid w:val="006C66EA"/>
    <w:rsid w:val="006C78B6"/>
    <w:rsid w:val="006C7C93"/>
    <w:rsid w:val="006E39CA"/>
    <w:rsid w:val="006F2472"/>
    <w:rsid w:val="006F29F0"/>
    <w:rsid w:val="006F5158"/>
    <w:rsid w:val="00700F40"/>
    <w:rsid w:val="00701A4F"/>
    <w:rsid w:val="00703D5B"/>
    <w:rsid w:val="00722B32"/>
    <w:rsid w:val="00723698"/>
    <w:rsid w:val="00724A73"/>
    <w:rsid w:val="00731B81"/>
    <w:rsid w:val="007378F0"/>
    <w:rsid w:val="00745AF7"/>
    <w:rsid w:val="00745BF1"/>
    <w:rsid w:val="00746369"/>
    <w:rsid w:val="00746C2C"/>
    <w:rsid w:val="00747057"/>
    <w:rsid w:val="00753576"/>
    <w:rsid w:val="007538BB"/>
    <w:rsid w:val="00761593"/>
    <w:rsid w:val="007649F9"/>
    <w:rsid w:val="007660EF"/>
    <w:rsid w:val="00767DB1"/>
    <w:rsid w:val="00771C21"/>
    <w:rsid w:val="00780612"/>
    <w:rsid w:val="00781B73"/>
    <w:rsid w:val="00781C26"/>
    <w:rsid w:val="00787B5D"/>
    <w:rsid w:val="007A7947"/>
    <w:rsid w:val="007B5F15"/>
    <w:rsid w:val="007C034D"/>
    <w:rsid w:val="007C0788"/>
    <w:rsid w:val="007C38CE"/>
    <w:rsid w:val="007D2A65"/>
    <w:rsid w:val="007D3AA6"/>
    <w:rsid w:val="007D63B1"/>
    <w:rsid w:val="007D6EE1"/>
    <w:rsid w:val="007E0695"/>
    <w:rsid w:val="007E384C"/>
    <w:rsid w:val="007E6AAA"/>
    <w:rsid w:val="007F64BB"/>
    <w:rsid w:val="00802BAC"/>
    <w:rsid w:val="0081387B"/>
    <w:rsid w:val="00813CFA"/>
    <w:rsid w:val="008159CE"/>
    <w:rsid w:val="008222AB"/>
    <w:rsid w:val="00830376"/>
    <w:rsid w:val="0083511E"/>
    <w:rsid w:val="0083759F"/>
    <w:rsid w:val="008377D7"/>
    <w:rsid w:val="008451AB"/>
    <w:rsid w:val="008460FA"/>
    <w:rsid w:val="00846843"/>
    <w:rsid w:val="00847ED1"/>
    <w:rsid w:val="00852FA6"/>
    <w:rsid w:val="00861495"/>
    <w:rsid w:val="0086356D"/>
    <w:rsid w:val="00866ADA"/>
    <w:rsid w:val="00871DF8"/>
    <w:rsid w:val="008728B6"/>
    <w:rsid w:val="00875164"/>
    <w:rsid w:val="008815EB"/>
    <w:rsid w:val="00885E0D"/>
    <w:rsid w:val="00891182"/>
    <w:rsid w:val="00891CE6"/>
    <w:rsid w:val="008940CC"/>
    <w:rsid w:val="008A0B00"/>
    <w:rsid w:val="008A1CAA"/>
    <w:rsid w:val="008A4F29"/>
    <w:rsid w:val="008A764C"/>
    <w:rsid w:val="008B28E3"/>
    <w:rsid w:val="008B3BA1"/>
    <w:rsid w:val="008C2F27"/>
    <w:rsid w:val="008C3BD7"/>
    <w:rsid w:val="008C5904"/>
    <w:rsid w:val="008D3197"/>
    <w:rsid w:val="008E1660"/>
    <w:rsid w:val="008E3689"/>
    <w:rsid w:val="008F211C"/>
    <w:rsid w:val="008F74F8"/>
    <w:rsid w:val="009040AA"/>
    <w:rsid w:val="00913104"/>
    <w:rsid w:val="00917D75"/>
    <w:rsid w:val="009227F5"/>
    <w:rsid w:val="00924424"/>
    <w:rsid w:val="009256EF"/>
    <w:rsid w:val="00930389"/>
    <w:rsid w:val="009357CB"/>
    <w:rsid w:val="00945424"/>
    <w:rsid w:val="00946A4D"/>
    <w:rsid w:val="009507A2"/>
    <w:rsid w:val="0095121A"/>
    <w:rsid w:val="00953C1B"/>
    <w:rsid w:val="00956988"/>
    <w:rsid w:val="00957331"/>
    <w:rsid w:val="00961996"/>
    <w:rsid w:val="00963B4F"/>
    <w:rsid w:val="0096477F"/>
    <w:rsid w:val="00967B21"/>
    <w:rsid w:val="00970D79"/>
    <w:rsid w:val="009773D2"/>
    <w:rsid w:val="00977D50"/>
    <w:rsid w:val="0098113F"/>
    <w:rsid w:val="00991882"/>
    <w:rsid w:val="0099468D"/>
    <w:rsid w:val="009A030B"/>
    <w:rsid w:val="009A0FCA"/>
    <w:rsid w:val="009A1C7B"/>
    <w:rsid w:val="009B16F2"/>
    <w:rsid w:val="009B5C18"/>
    <w:rsid w:val="009C43C6"/>
    <w:rsid w:val="009C66F1"/>
    <w:rsid w:val="009D1163"/>
    <w:rsid w:val="009D5E4C"/>
    <w:rsid w:val="009E4902"/>
    <w:rsid w:val="009F11DF"/>
    <w:rsid w:val="009F712C"/>
    <w:rsid w:val="00A07342"/>
    <w:rsid w:val="00A07469"/>
    <w:rsid w:val="00A104C6"/>
    <w:rsid w:val="00A104FC"/>
    <w:rsid w:val="00A10E17"/>
    <w:rsid w:val="00A11227"/>
    <w:rsid w:val="00A113F0"/>
    <w:rsid w:val="00A1281E"/>
    <w:rsid w:val="00A15880"/>
    <w:rsid w:val="00A170E1"/>
    <w:rsid w:val="00A21C7B"/>
    <w:rsid w:val="00A22682"/>
    <w:rsid w:val="00A27C2D"/>
    <w:rsid w:val="00A30A14"/>
    <w:rsid w:val="00A31807"/>
    <w:rsid w:val="00A32144"/>
    <w:rsid w:val="00A337FF"/>
    <w:rsid w:val="00A33A62"/>
    <w:rsid w:val="00A356C7"/>
    <w:rsid w:val="00A418F3"/>
    <w:rsid w:val="00A4389F"/>
    <w:rsid w:val="00A441D8"/>
    <w:rsid w:val="00A44231"/>
    <w:rsid w:val="00A520E0"/>
    <w:rsid w:val="00A53364"/>
    <w:rsid w:val="00A56CA0"/>
    <w:rsid w:val="00A6073B"/>
    <w:rsid w:val="00A6281F"/>
    <w:rsid w:val="00A62A43"/>
    <w:rsid w:val="00A70209"/>
    <w:rsid w:val="00A707F7"/>
    <w:rsid w:val="00A75682"/>
    <w:rsid w:val="00A76B95"/>
    <w:rsid w:val="00A772D7"/>
    <w:rsid w:val="00A94C00"/>
    <w:rsid w:val="00A96258"/>
    <w:rsid w:val="00A97106"/>
    <w:rsid w:val="00AA1492"/>
    <w:rsid w:val="00AA25BB"/>
    <w:rsid w:val="00AA334B"/>
    <w:rsid w:val="00AA674F"/>
    <w:rsid w:val="00AB1A38"/>
    <w:rsid w:val="00AB27C8"/>
    <w:rsid w:val="00AC0298"/>
    <w:rsid w:val="00AC548B"/>
    <w:rsid w:val="00AC55CF"/>
    <w:rsid w:val="00AC6675"/>
    <w:rsid w:val="00AC69FC"/>
    <w:rsid w:val="00AE50BF"/>
    <w:rsid w:val="00AE5FA0"/>
    <w:rsid w:val="00AE6C13"/>
    <w:rsid w:val="00AF18AD"/>
    <w:rsid w:val="00AF3648"/>
    <w:rsid w:val="00AF390C"/>
    <w:rsid w:val="00AF5F9E"/>
    <w:rsid w:val="00AF67A7"/>
    <w:rsid w:val="00AF73BD"/>
    <w:rsid w:val="00B019E7"/>
    <w:rsid w:val="00B020CD"/>
    <w:rsid w:val="00B05BBC"/>
    <w:rsid w:val="00B06B0A"/>
    <w:rsid w:val="00B07D39"/>
    <w:rsid w:val="00B07E80"/>
    <w:rsid w:val="00B133AE"/>
    <w:rsid w:val="00B22BC1"/>
    <w:rsid w:val="00B26158"/>
    <w:rsid w:val="00B30C79"/>
    <w:rsid w:val="00B31DEA"/>
    <w:rsid w:val="00B32420"/>
    <w:rsid w:val="00B32468"/>
    <w:rsid w:val="00B42335"/>
    <w:rsid w:val="00B43D91"/>
    <w:rsid w:val="00B46306"/>
    <w:rsid w:val="00B50B0F"/>
    <w:rsid w:val="00B51CE1"/>
    <w:rsid w:val="00B5513C"/>
    <w:rsid w:val="00B57DBF"/>
    <w:rsid w:val="00B611B9"/>
    <w:rsid w:val="00B65C32"/>
    <w:rsid w:val="00B65FD2"/>
    <w:rsid w:val="00B67D57"/>
    <w:rsid w:val="00B74587"/>
    <w:rsid w:val="00B7497E"/>
    <w:rsid w:val="00B762C6"/>
    <w:rsid w:val="00B82B87"/>
    <w:rsid w:val="00B92F89"/>
    <w:rsid w:val="00BA1B3E"/>
    <w:rsid w:val="00BA5BFF"/>
    <w:rsid w:val="00BB175E"/>
    <w:rsid w:val="00BB6D83"/>
    <w:rsid w:val="00BB781C"/>
    <w:rsid w:val="00BB79C7"/>
    <w:rsid w:val="00BC13B5"/>
    <w:rsid w:val="00BC2688"/>
    <w:rsid w:val="00BC7053"/>
    <w:rsid w:val="00BD355B"/>
    <w:rsid w:val="00BD475E"/>
    <w:rsid w:val="00BD6086"/>
    <w:rsid w:val="00BD6642"/>
    <w:rsid w:val="00BE02BC"/>
    <w:rsid w:val="00BE12EC"/>
    <w:rsid w:val="00BE2681"/>
    <w:rsid w:val="00BE34D2"/>
    <w:rsid w:val="00BE3B42"/>
    <w:rsid w:val="00BE3B4C"/>
    <w:rsid w:val="00BE76A3"/>
    <w:rsid w:val="00BF154E"/>
    <w:rsid w:val="00BF168B"/>
    <w:rsid w:val="00BF3DA2"/>
    <w:rsid w:val="00BF5552"/>
    <w:rsid w:val="00C038E2"/>
    <w:rsid w:val="00C0736C"/>
    <w:rsid w:val="00C100BB"/>
    <w:rsid w:val="00C1175D"/>
    <w:rsid w:val="00C11CFF"/>
    <w:rsid w:val="00C16A58"/>
    <w:rsid w:val="00C1706F"/>
    <w:rsid w:val="00C25FBA"/>
    <w:rsid w:val="00C27C2E"/>
    <w:rsid w:val="00C30614"/>
    <w:rsid w:val="00C31045"/>
    <w:rsid w:val="00C31B33"/>
    <w:rsid w:val="00C357AF"/>
    <w:rsid w:val="00C36FD0"/>
    <w:rsid w:val="00C40619"/>
    <w:rsid w:val="00C459BD"/>
    <w:rsid w:val="00C46C64"/>
    <w:rsid w:val="00C550E7"/>
    <w:rsid w:val="00C5583B"/>
    <w:rsid w:val="00C60E34"/>
    <w:rsid w:val="00C63CD2"/>
    <w:rsid w:val="00C63F1A"/>
    <w:rsid w:val="00C654CA"/>
    <w:rsid w:val="00C72FC3"/>
    <w:rsid w:val="00C80D6A"/>
    <w:rsid w:val="00C85E12"/>
    <w:rsid w:val="00C91ECB"/>
    <w:rsid w:val="00C948A9"/>
    <w:rsid w:val="00CA046B"/>
    <w:rsid w:val="00CA2274"/>
    <w:rsid w:val="00CB0BB3"/>
    <w:rsid w:val="00CB3DBF"/>
    <w:rsid w:val="00CC36FF"/>
    <w:rsid w:val="00CC3785"/>
    <w:rsid w:val="00CD433C"/>
    <w:rsid w:val="00CD6F78"/>
    <w:rsid w:val="00CE19A6"/>
    <w:rsid w:val="00CE3BB4"/>
    <w:rsid w:val="00CF49AB"/>
    <w:rsid w:val="00D039CA"/>
    <w:rsid w:val="00D04441"/>
    <w:rsid w:val="00D1156F"/>
    <w:rsid w:val="00D2348A"/>
    <w:rsid w:val="00D23649"/>
    <w:rsid w:val="00D24D30"/>
    <w:rsid w:val="00D306A6"/>
    <w:rsid w:val="00D35542"/>
    <w:rsid w:val="00D35E27"/>
    <w:rsid w:val="00D421E4"/>
    <w:rsid w:val="00D447E0"/>
    <w:rsid w:val="00D456C8"/>
    <w:rsid w:val="00D459FA"/>
    <w:rsid w:val="00D475CB"/>
    <w:rsid w:val="00D512DB"/>
    <w:rsid w:val="00D559D3"/>
    <w:rsid w:val="00D571F6"/>
    <w:rsid w:val="00D572CC"/>
    <w:rsid w:val="00D639FB"/>
    <w:rsid w:val="00D64CB2"/>
    <w:rsid w:val="00D67D10"/>
    <w:rsid w:val="00D83758"/>
    <w:rsid w:val="00D87D75"/>
    <w:rsid w:val="00D918C1"/>
    <w:rsid w:val="00D962AA"/>
    <w:rsid w:val="00D97FA6"/>
    <w:rsid w:val="00DA16BB"/>
    <w:rsid w:val="00DA264E"/>
    <w:rsid w:val="00DA2C68"/>
    <w:rsid w:val="00DB0BE4"/>
    <w:rsid w:val="00DB3876"/>
    <w:rsid w:val="00DB68C3"/>
    <w:rsid w:val="00DC192A"/>
    <w:rsid w:val="00DC1B33"/>
    <w:rsid w:val="00DD202C"/>
    <w:rsid w:val="00DD7325"/>
    <w:rsid w:val="00DD7D3A"/>
    <w:rsid w:val="00DE30AE"/>
    <w:rsid w:val="00DE47D0"/>
    <w:rsid w:val="00DF4C57"/>
    <w:rsid w:val="00DF7CFE"/>
    <w:rsid w:val="00E04310"/>
    <w:rsid w:val="00E045E2"/>
    <w:rsid w:val="00E0617F"/>
    <w:rsid w:val="00E119A2"/>
    <w:rsid w:val="00E23CB1"/>
    <w:rsid w:val="00E30DFE"/>
    <w:rsid w:val="00E33289"/>
    <w:rsid w:val="00E34449"/>
    <w:rsid w:val="00E36351"/>
    <w:rsid w:val="00E37F38"/>
    <w:rsid w:val="00E40D45"/>
    <w:rsid w:val="00E440D2"/>
    <w:rsid w:val="00E447CC"/>
    <w:rsid w:val="00E502C4"/>
    <w:rsid w:val="00E515E8"/>
    <w:rsid w:val="00E51D71"/>
    <w:rsid w:val="00E53C39"/>
    <w:rsid w:val="00E5521F"/>
    <w:rsid w:val="00E55E55"/>
    <w:rsid w:val="00E620D1"/>
    <w:rsid w:val="00E638A7"/>
    <w:rsid w:val="00E67083"/>
    <w:rsid w:val="00E714FC"/>
    <w:rsid w:val="00E76E39"/>
    <w:rsid w:val="00E776AE"/>
    <w:rsid w:val="00E84430"/>
    <w:rsid w:val="00E84E20"/>
    <w:rsid w:val="00E84EF2"/>
    <w:rsid w:val="00E877AD"/>
    <w:rsid w:val="00E87B35"/>
    <w:rsid w:val="00E9025A"/>
    <w:rsid w:val="00E907EE"/>
    <w:rsid w:val="00E9347B"/>
    <w:rsid w:val="00E934B6"/>
    <w:rsid w:val="00E94B1C"/>
    <w:rsid w:val="00E95162"/>
    <w:rsid w:val="00E955EE"/>
    <w:rsid w:val="00EA2D2E"/>
    <w:rsid w:val="00EA3090"/>
    <w:rsid w:val="00EB1B26"/>
    <w:rsid w:val="00EB7AE7"/>
    <w:rsid w:val="00EC0957"/>
    <w:rsid w:val="00EC3A48"/>
    <w:rsid w:val="00ED0C0B"/>
    <w:rsid w:val="00ED478E"/>
    <w:rsid w:val="00ED5E6E"/>
    <w:rsid w:val="00ED64A9"/>
    <w:rsid w:val="00EE111D"/>
    <w:rsid w:val="00EE114B"/>
    <w:rsid w:val="00EF666C"/>
    <w:rsid w:val="00F011DF"/>
    <w:rsid w:val="00F04336"/>
    <w:rsid w:val="00F061FD"/>
    <w:rsid w:val="00F069C9"/>
    <w:rsid w:val="00F125E1"/>
    <w:rsid w:val="00F13E67"/>
    <w:rsid w:val="00F144A8"/>
    <w:rsid w:val="00F1551D"/>
    <w:rsid w:val="00F170ED"/>
    <w:rsid w:val="00F2188E"/>
    <w:rsid w:val="00F22340"/>
    <w:rsid w:val="00F22798"/>
    <w:rsid w:val="00F31D33"/>
    <w:rsid w:val="00F31D60"/>
    <w:rsid w:val="00F40B20"/>
    <w:rsid w:val="00F410D6"/>
    <w:rsid w:val="00F43D07"/>
    <w:rsid w:val="00F52897"/>
    <w:rsid w:val="00F567C3"/>
    <w:rsid w:val="00F60A68"/>
    <w:rsid w:val="00F61547"/>
    <w:rsid w:val="00F620FE"/>
    <w:rsid w:val="00F648B3"/>
    <w:rsid w:val="00F64C05"/>
    <w:rsid w:val="00F72139"/>
    <w:rsid w:val="00F771BD"/>
    <w:rsid w:val="00F83CD9"/>
    <w:rsid w:val="00F935C5"/>
    <w:rsid w:val="00F935DC"/>
    <w:rsid w:val="00F9448D"/>
    <w:rsid w:val="00F95C01"/>
    <w:rsid w:val="00F97559"/>
    <w:rsid w:val="00FA1144"/>
    <w:rsid w:val="00FA142A"/>
    <w:rsid w:val="00FA298D"/>
    <w:rsid w:val="00FA2D39"/>
    <w:rsid w:val="00FA7376"/>
    <w:rsid w:val="00FB32C1"/>
    <w:rsid w:val="00FB6778"/>
    <w:rsid w:val="00FC4102"/>
    <w:rsid w:val="00FC4490"/>
    <w:rsid w:val="00FD10B6"/>
    <w:rsid w:val="00FD3249"/>
    <w:rsid w:val="00FD5B45"/>
    <w:rsid w:val="00FD6111"/>
    <w:rsid w:val="00FD6928"/>
    <w:rsid w:val="00FE0B65"/>
    <w:rsid w:val="00FE1769"/>
    <w:rsid w:val="00FE2B6E"/>
    <w:rsid w:val="00FE3630"/>
    <w:rsid w:val="00FE3F4A"/>
    <w:rsid w:val="00FE5B16"/>
    <w:rsid w:val="00FE6DF0"/>
    <w:rsid w:val="00FF3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7F7FA64"/>
  <w15:docId w15:val="{22C86589-5328-4BAE-929C-0C3EDD7D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BD"/>
    <w:pPr>
      <w:tabs>
        <w:tab w:val="center" w:pos="4252"/>
        <w:tab w:val="right" w:pos="8504"/>
      </w:tabs>
      <w:snapToGrid w:val="0"/>
    </w:pPr>
  </w:style>
  <w:style w:type="character" w:customStyle="1" w:styleId="a4">
    <w:name w:val="ヘッダー (文字)"/>
    <w:basedOn w:val="a0"/>
    <w:link w:val="a3"/>
    <w:uiPriority w:val="99"/>
    <w:rsid w:val="00F771BD"/>
  </w:style>
  <w:style w:type="paragraph" w:styleId="a5">
    <w:name w:val="footer"/>
    <w:basedOn w:val="a"/>
    <w:link w:val="a6"/>
    <w:uiPriority w:val="99"/>
    <w:unhideWhenUsed/>
    <w:rsid w:val="00F771BD"/>
    <w:pPr>
      <w:tabs>
        <w:tab w:val="center" w:pos="4252"/>
        <w:tab w:val="right" w:pos="8504"/>
      </w:tabs>
      <w:snapToGrid w:val="0"/>
    </w:pPr>
  </w:style>
  <w:style w:type="character" w:customStyle="1" w:styleId="a6">
    <w:name w:val="フッター (文字)"/>
    <w:basedOn w:val="a0"/>
    <w:link w:val="a5"/>
    <w:uiPriority w:val="99"/>
    <w:rsid w:val="00F771BD"/>
  </w:style>
  <w:style w:type="paragraph" w:styleId="a7">
    <w:name w:val="Body Text Indent"/>
    <w:basedOn w:val="a"/>
    <w:link w:val="a8"/>
    <w:rsid w:val="00EA2D2E"/>
    <w:pPr>
      <w:ind w:leftChars="100" w:left="480" w:hangingChars="100" w:hanging="240"/>
    </w:pPr>
    <w:rPr>
      <w:rFonts w:ascii="ＭＳ 明朝" w:eastAsia="ＭＳ 明朝" w:hAnsi="Century" w:cs="Times New Roman"/>
      <w:kern w:val="0"/>
      <w:sz w:val="24"/>
      <w:szCs w:val="24"/>
    </w:rPr>
  </w:style>
  <w:style w:type="character" w:customStyle="1" w:styleId="a8">
    <w:name w:val="本文インデント (文字)"/>
    <w:basedOn w:val="a0"/>
    <w:link w:val="a7"/>
    <w:rsid w:val="00EA2D2E"/>
    <w:rPr>
      <w:rFonts w:ascii="ＭＳ 明朝" w:eastAsia="ＭＳ 明朝" w:hAnsi="Century" w:cs="Times New Roman"/>
      <w:kern w:val="0"/>
      <w:sz w:val="24"/>
      <w:szCs w:val="24"/>
    </w:rPr>
  </w:style>
  <w:style w:type="paragraph" w:styleId="a9">
    <w:name w:val="List Paragraph"/>
    <w:basedOn w:val="a"/>
    <w:uiPriority w:val="34"/>
    <w:qFormat/>
    <w:rsid w:val="00277622"/>
    <w:pPr>
      <w:ind w:leftChars="400" w:left="840"/>
    </w:pPr>
  </w:style>
  <w:style w:type="paragraph" w:styleId="aa">
    <w:name w:val="Date"/>
    <w:basedOn w:val="a"/>
    <w:next w:val="a"/>
    <w:link w:val="ab"/>
    <w:uiPriority w:val="99"/>
    <w:semiHidden/>
    <w:unhideWhenUsed/>
    <w:rsid w:val="00206826"/>
  </w:style>
  <w:style w:type="character" w:customStyle="1" w:styleId="ab">
    <w:name w:val="日付 (文字)"/>
    <w:basedOn w:val="a0"/>
    <w:link w:val="aa"/>
    <w:uiPriority w:val="99"/>
    <w:semiHidden/>
    <w:rsid w:val="00206826"/>
  </w:style>
  <w:style w:type="paragraph" w:styleId="ac">
    <w:name w:val="footnote text"/>
    <w:basedOn w:val="a"/>
    <w:link w:val="ad"/>
    <w:uiPriority w:val="99"/>
    <w:semiHidden/>
    <w:unhideWhenUsed/>
    <w:rsid w:val="00206826"/>
    <w:pPr>
      <w:snapToGrid w:val="0"/>
      <w:jc w:val="left"/>
    </w:pPr>
  </w:style>
  <w:style w:type="character" w:customStyle="1" w:styleId="ad">
    <w:name w:val="脚注文字列 (文字)"/>
    <w:basedOn w:val="a0"/>
    <w:link w:val="ac"/>
    <w:uiPriority w:val="99"/>
    <w:semiHidden/>
    <w:rsid w:val="00206826"/>
  </w:style>
  <w:style w:type="character" w:styleId="ae">
    <w:name w:val="footnote reference"/>
    <w:basedOn w:val="a0"/>
    <w:uiPriority w:val="99"/>
    <w:semiHidden/>
    <w:unhideWhenUsed/>
    <w:rsid w:val="00206826"/>
    <w:rPr>
      <w:vertAlign w:val="superscript"/>
    </w:rPr>
  </w:style>
  <w:style w:type="paragraph" w:styleId="af">
    <w:name w:val="Balloon Text"/>
    <w:basedOn w:val="a"/>
    <w:link w:val="af0"/>
    <w:uiPriority w:val="99"/>
    <w:semiHidden/>
    <w:unhideWhenUsed/>
    <w:rsid w:val="00A170E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170E1"/>
    <w:rPr>
      <w:rFonts w:asciiTheme="majorHAnsi" w:eastAsiaTheme="majorEastAsia" w:hAnsiTheme="majorHAnsi" w:cstheme="majorBidi"/>
      <w:sz w:val="18"/>
      <w:szCs w:val="18"/>
    </w:rPr>
  </w:style>
  <w:style w:type="table" w:styleId="af1">
    <w:name w:val="Table Grid"/>
    <w:basedOn w:val="a1"/>
    <w:uiPriority w:val="59"/>
    <w:rsid w:val="0061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68627">
      <w:bodyDiv w:val="1"/>
      <w:marLeft w:val="0"/>
      <w:marRight w:val="0"/>
      <w:marTop w:val="0"/>
      <w:marBottom w:val="0"/>
      <w:divBdr>
        <w:top w:val="none" w:sz="0" w:space="0" w:color="auto"/>
        <w:left w:val="none" w:sz="0" w:space="0" w:color="auto"/>
        <w:bottom w:val="none" w:sz="0" w:space="0" w:color="auto"/>
        <w:right w:val="none" w:sz="0" w:space="0" w:color="auto"/>
      </w:divBdr>
    </w:div>
    <w:div w:id="518399088">
      <w:bodyDiv w:val="1"/>
      <w:marLeft w:val="0"/>
      <w:marRight w:val="0"/>
      <w:marTop w:val="0"/>
      <w:marBottom w:val="0"/>
      <w:divBdr>
        <w:top w:val="none" w:sz="0" w:space="0" w:color="auto"/>
        <w:left w:val="none" w:sz="0" w:space="0" w:color="auto"/>
        <w:bottom w:val="none" w:sz="0" w:space="0" w:color="auto"/>
        <w:right w:val="none" w:sz="0" w:space="0" w:color="auto"/>
      </w:divBdr>
    </w:div>
    <w:div w:id="558371022">
      <w:bodyDiv w:val="1"/>
      <w:marLeft w:val="0"/>
      <w:marRight w:val="0"/>
      <w:marTop w:val="0"/>
      <w:marBottom w:val="0"/>
      <w:divBdr>
        <w:top w:val="none" w:sz="0" w:space="0" w:color="auto"/>
        <w:left w:val="none" w:sz="0" w:space="0" w:color="auto"/>
        <w:bottom w:val="none" w:sz="0" w:space="0" w:color="auto"/>
        <w:right w:val="none" w:sz="0" w:space="0" w:color="auto"/>
      </w:divBdr>
    </w:div>
    <w:div w:id="2105370763">
      <w:bodyDiv w:val="1"/>
      <w:marLeft w:val="0"/>
      <w:marRight w:val="0"/>
      <w:marTop w:val="0"/>
      <w:marBottom w:val="0"/>
      <w:divBdr>
        <w:top w:val="none" w:sz="0" w:space="0" w:color="auto"/>
        <w:left w:val="none" w:sz="0" w:space="0" w:color="auto"/>
        <w:bottom w:val="none" w:sz="0" w:space="0" w:color="auto"/>
        <w:right w:val="none" w:sz="0" w:space="0" w:color="auto"/>
      </w:divBdr>
    </w:div>
    <w:div w:id="211458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CC090-7995-41A4-A969-78F1B4CA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29</cp:revision>
  <cp:lastPrinted>2024-01-29T02:34:00Z</cp:lastPrinted>
  <dcterms:created xsi:type="dcterms:W3CDTF">2023-09-27T08:01:00Z</dcterms:created>
  <dcterms:modified xsi:type="dcterms:W3CDTF">2024-01-29T02:35:00Z</dcterms:modified>
</cp:coreProperties>
</file>