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0BF9" w14:textId="114F6EDE" w:rsidR="00EE118C" w:rsidRPr="002C0C5C" w:rsidRDefault="00906F30" w:rsidP="00906F30">
      <w:pPr>
        <w:ind w:leftChars="100" w:left="227"/>
        <w:jc w:val="right"/>
        <w:rPr>
          <w:rFonts w:hAnsi="ＭＳ 明朝"/>
          <w:sz w:val="21"/>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3AC1521" wp14:editId="0E8249C7">
                <wp:simplePos x="0" y="0"/>
                <wp:positionH relativeFrom="margin">
                  <wp:posOffset>5350509</wp:posOffset>
                </wp:positionH>
                <wp:positionV relativeFrom="paragraph">
                  <wp:posOffset>-305223</wp:posOffset>
                </wp:positionV>
                <wp:extent cx="783167" cy="281940"/>
                <wp:effectExtent l="0" t="0" r="17145" b="2286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167" cy="281940"/>
                        </a:xfrm>
                        <a:prstGeom prst="rect">
                          <a:avLst/>
                        </a:prstGeom>
                        <a:solidFill>
                          <a:srgbClr val="FFFFFF"/>
                        </a:solidFill>
                        <a:ln w="9525">
                          <a:solidFill>
                            <a:srgbClr val="000000"/>
                          </a:solidFill>
                          <a:miter lim="800000"/>
                          <a:headEnd/>
                          <a:tailEnd/>
                        </a:ln>
                      </wps:spPr>
                      <wps:txbx>
                        <w:txbxContent>
                          <w:p w14:paraId="0BB37F43" w14:textId="7AD44D22" w:rsidR="00906F30" w:rsidRDefault="00906F30" w:rsidP="00906F30">
                            <w:pPr>
                              <w:jc w:val="center"/>
                            </w:pPr>
                            <w:r>
                              <w:rPr>
                                <w:rFonts w:ascii="ＭＳ ゴシック" w:eastAsia="ＭＳ ゴシック" w:hAnsi="ＭＳ ゴシック"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C1521" id="_x0000_t202" coordsize="21600,21600" o:spt="202" path="m,l,21600r21600,l21600,xe">
                <v:stroke joinstyle="miter"/>
                <v:path gradientshapeok="t" o:connecttype="rect"/>
              </v:shapetype>
              <v:shape id="テキスト ボックス 96" o:spid="_x0000_s1026" type="#_x0000_t202" style="position:absolute;left:0;text-align:left;margin-left:421.3pt;margin-top:-24.05pt;width:61.65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">
                <v:textbox inset="5.85pt,.7pt,5.85pt,.7pt">
                  <w:txbxContent>
                    <w:p w14:paraId="0BB37F43" w14:textId="7AD44D22" w:rsidR="00906F30" w:rsidRDefault="00906F30" w:rsidP="00906F30">
                      <w:pPr>
                        <w:jc w:val="center"/>
                      </w:pPr>
                      <w:r>
                        <w:rPr>
                          <w:rFonts w:ascii="ＭＳ ゴシック" w:eastAsia="ＭＳ ゴシック" w:hAnsi="ＭＳ ゴシック" w:hint="eastAsia"/>
                        </w:rPr>
                        <w:t>資料</w:t>
                      </w:r>
                      <w:r>
                        <w:rPr>
                          <w:rFonts w:ascii="ＭＳ ゴシック" w:eastAsia="ＭＳ ゴシック" w:hAnsi="ＭＳ ゴシック" w:hint="eastAsia"/>
                        </w:rPr>
                        <w:t>２</w:t>
                      </w:r>
                    </w:p>
                  </w:txbxContent>
                </v:textbox>
                <w10:wrap anchorx="margin"/>
              </v:shape>
            </w:pict>
          </mc:Fallback>
        </mc:AlternateContent>
      </w:r>
      <w:r w:rsidR="00EE118C" w:rsidRPr="002C0C5C">
        <w:rPr>
          <w:rFonts w:hAnsi="ＭＳ 明朝" w:hint="eastAsia"/>
          <w:sz w:val="21"/>
          <w:szCs w:val="21"/>
        </w:rPr>
        <w:t>（様式１）</w:t>
      </w:r>
    </w:p>
    <w:p w14:paraId="1C4F0BFA" w14:textId="77777777" w:rsidR="00EE118C" w:rsidRPr="002C0C5C" w:rsidRDefault="00EE118C" w:rsidP="002C0C5C">
      <w:pPr>
        <w:ind w:leftChars="100" w:left="227" w:firstLineChars="3300" w:firstLine="6493"/>
        <w:rPr>
          <w:rFonts w:hAnsi="ＭＳ 明朝"/>
          <w:sz w:val="21"/>
          <w:szCs w:val="21"/>
        </w:rPr>
      </w:pPr>
    </w:p>
    <w:p w14:paraId="1C4F0BFB" w14:textId="77777777" w:rsidR="00EE118C" w:rsidRPr="00E323A9" w:rsidRDefault="00EE118C" w:rsidP="00B631C7">
      <w:pPr>
        <w:ind w:leftChars="100" w:left="227"/>
        <w:jc w:val="center"/>
        <w:rPr>
          <w:rFonts w:hAnsi="ＭＳ 明朝"/>
          <w:sz w:val="28"/>
          <w:szCs w:val="28"/>
        </w:rPr>
      </w:pPr>
      <w:r w:rsidRPr="00E323A9">
        <w:rPr>
          <w:rFonts w:hAnsi="ＭＳ 明朝" w:hint="eastAsia"/>
          <w:sz w:val="28"/>
          <w:szCs w:val="28"/>
        </w:rPr>
        <w:t>バリアフリーの街づくり取組み推進状況モニタリング現地確認結果報告書</w:t>
      </w:r>
      <w:bookmarkStart w:id="0" w:name="_GoBack"/>
      <w:bookmarkEnd w:id="0"/>
    </w:p>
    <w:p w14:paraId="1C4F0BFC" w14:textId="77777777" w:rsidR="00EE118C" w:rsidRPr="002C0C5C" w:rsidRDefault="00EE118C" w:rsidP="00B631C7">
      <w:pPr>
        <w:ind w:leftChars="100" w:left="227"/>
        <w:jc w:val="center"/>
        <w:rPr>
          <w:rFonts w:ascii="ＭＳ ゴシック" w:eastAsia="ＭＳ ゴシック" w:hAnsi="ＭＳ ゴシック"/>
          <w:sz w:val="21"/>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40"/>
        <w:gridCol w:w="7683"/>
      </w:tblGrid>
      <w:tr w:rsidR="00EE118C" w:rsidRPr="00BD33A7" w14:paraId="1C4F0BFF" w14:textId="77777777" w:rsidTr="007B6E13">
        <w:trPr>
          <w:trHeight w:hRule="exact" w:val="567"/>
        </w:trPr>
        <w:tc>
          <w:tcPr>
            <w:tcW w:w="1724" w:type="dxa"/>
            <w:gridSpan w:val="2"/>
            <w:vAlign w:val="center"/>
          </w:tcPr>
          <w:p w14:paraId="1C4F0BFD" w14:textId="77777777" w:rsidR="00EE118C" w:rsidRPr="00BD33A7" w:rsidRDefault="00EE118C" w:rsidP="00965130">
            <w:pPr>
              <w:rPr>
                <w:rFonts w:hAnsi="ＭＳ 明朝"/>
              </w:rPr>
            </w:pPr>
            <w:r w:rsidRPr="00BD33A7">
              <w:rPr>
                <w:rFonts w:hAnsi="ＭＳ 明朝" w:hint="eastAsia"/>
              </w:rPr>
              <w:t>対象事例名</w:t>
            </w:r>
          </w:p>
        </w:tc>
        <w:tc>
          <w:tcPr>
            <w:tcW w:w="7796" w:type="dxa"/>
            <w:vAlign w:val="center"/>
          </w:tcPr>
          <w:p w14:paraId="1C4F0BFE" w14:textId="457D663F" w:rsidR="00EE118C" w:rsidRPr="00BD33A7" w:rsidRDefault="00154A2D" w:rsidP="00965130">
            <w:pPr>
              <w:rPr>
                <w:rFonts w:hAnsi="ＭＳ 明朝"/>
              </w:rPr>
            </w:pPr>
            <w:r>
              <w:rPr>
                <w:rFonts w:hAnsi="ＭＳ 明朝" w:hint="eastAsia"/>
              </w:rPr>
              <w:t>心のバリアフリー教室</w:t>
            </w:r>
          </w:p>
        </w:tc>
      </w:tr>
      <w:tr w:rsidR="00EE118C" w:rsidRPr="00BD33A7" w14:paraId="1C4F0C02" w14:textId="77777777" w:rsidTr="007B6E13">
        <w:trPr>
          <w:trHeight w:hRule="exact" w:val="567"/>
        </w:trPr>
        <w:tc>
          <w:tcPr>
            <w:tcW w:w="1724" w:type="dxa"/>
            <w:gridSpan w:val="2"/>
            <w:vAlign w:val="center"/>
          </w:tcPr>
          <w:p w14:paraId="1C4F0C00" w14:textId="77777777" w:rsidR="00EE118C" w:rsidRPr="00BD33A7" w:rsidRDefault="00EE118C" w:rsidP="00965130">
            <w:pPr>
              <w:rPr>
                <w:rFonts w:hAnsi="ＭＳ 明朝"/>
              </w:rPr>
            </w:pPr>
            <w:r w:rsidRPr="00BD33A7">
              <w:rPr>
                <w:rFonts w:hAnsi="ＭＳ 明朝" w:hint="eastAsia"/>
              </w:rPr>
              <w:t>対象団体名</w:t>
            </w:r>
          </w:p>
        </w:tc>
        <w:tc>
          <w:tcPr>
            <w:tcW w:w="7796" w:type="dxa"/>
            <w:vAlign w:val="center"/>
          </w:tcPr>
          <w:p w14:paraId="1C4F0C01" w14:textId="581FE5FE" w:rsidR="00EE118C" w:rsidRPr="00BD33A7" w:rsidRDefault="00154A2D" w:rsidP="00965130">
            <w:pPr>
              <w:rPr>
                <w:rFonts w:hAnsi="ＭＳ 明朝"/>
              </w:rPr>
            </w:pPr>
            <w:r w:rsidRPr="00154A2D">
              <w:rPr>
                <w:rFonts w:hAnsi="ＭＳ 明朝" w:hint="eastAsia"/>
              </w:rPr>
              <w:t>茅ヶ崎市</w:t>
            </w:r>
            <w:r>
              <w:rPr>
                <w:rFonts w:hAnsi="ＭＳ 明朝" w:hint="eastAsia"/>
              </w:rPr>
              <w:t>（茅ヶ崎市立鶴嶺小学校）</w:t>
            </w:r>
          </w:p>
        </w:tc>
      </w:tr>
      <w:tr w:rsidR="00EE118C" w:rsidRPr="00BD33A7" w14:paraId="1C4F0C05" w14:textId="77777777" w:rsidTr="00DB4B3D">
        <w:trPr>
          <w:trHeight w:hRule="exact" w:val="1134"/>
        </w:trPr>
        <w:tc>
          <w:tcPr>
            <w:tcW w:w="1724" w:type="dxa"/>
            <w:gridSpan w:val="2"/>
            <w:vAlign w:val="center"/>
          </w:tcPr>
          <w:p w14:paraId="1C4F0C03" w14:textId="77777777" w:rsidR="00EE118C" w:rsidRPr="00BD33A7" w:rsidRDefault="00EE118C" w:rsidP="00965130">
            <w:pPr>
              <w:rPr>
                <w:rFonts w:hAnsi="ＭＳ 明朝"/>
              </w:rPr>
            </w:pPr>
            <w:r w:rsidRPr="00BD33A7">
              <w:rPr>
                <w:rFonts w:hAnsi="ＭＳ 明朝" w:hint="eastAsia"/>
              </w:rPr>
              <w:t>現地確認日時</w:t>
            </w:r>
          </w:p>
        </w:tc>
        <w:tc>
          <w:tcPr>
            <w:tcW w:w="7796" w:type="dxa"/>
            <w:vAlign w:val="center"/>
          </w:tcPr>
          <w:p w14:paraId="2E6C655C" w14:textId="4829EDED" w:rsidR="00B11B4D" w:rsidRDefault="00B11B4D" w:rsidP="00A9108C">
            <w:pPr>
              <w:rPr>
                <w:rFonts w:hAnsi="ＭＳ 明朝"/>
              </w:rPr>
            </w:pPr>
            <w:r w:rsidRPr="00A9108C">
              <w:rPr>
                <w:rFonts w:hAnsi="ＭＳ 明朝" w:hint="eastAsia"/>
              </w:rPr>
              <w:t>（交流教室①）</w:t>
            </w:r>
            <w:r>
              <w:rPr>
                <w:rFonts w:hAnsi="ＭＳ 明朝" w:hint="eastAsia"/>
              </w:rPr>
              <w:t xml:space="preserve">　2023</w:t>
            </w:r>
            <w:r w:rsidR="00A9108C" w:rsidRPr="00A9108C">
              <w:rPr>
                <w:rFonts w:hAnsi="ＭＳ 明朝" w:hint="eastAsia"/>
              </w:rPr>
              <w:t>年</w:t>
            </w:r>
            <w:r w:rsidR="00387385">
              <w:rPr>
                <w:rFonts w:hAnsi="ＭＳ 明朝" w:hint="eastAsia"/>
              </w:rPr>
              <w:t xml:space="preserve"> </w:t>
            </w:r>
            <w:r w:rsidR="00A9108C" w:rsidRPr="00A9108C">
              <w:rPr>
                <w:rFonts w:hAnsi="ＭＳ 明朝" w:hint="eastAsia"/>
              </w:rPr>
              <w:t>９月14日</w:t>
            </w:r>
            <w:r w:rsidR="003D321E">
              <w:rPr>
                <w:rFonts w:hAnsi="ＭＳ 明朝" w:hint="eastAsia"/>
              </w:rPr>
              <w:t>（木）</w:t>
            </w:r>
            <w:r w:rsidR="003D321E" w:rsidRPr="003D321E">
              <w:rPr>
                <w:rFonts w:hAnsi="ＭＳ 明朝" w:hint="eastAsia"/>
              </w:rPr>
              <w:t>13:25～15:00</w:t>
            </w:r>
          </w:p>
          <w:p w14:paraId="5D6C8445" w14:textId="75FC3BD1" w:rsidR="00A9108C" w:rsidRPr="00A9108C" w:rsidRDefault="00B11B4D" w:rsidP="00A9108C">
            <w:pPr>
              <w:rPr>
                <w:rFonts w:hAnsi="ＭＳ 明朝"/>
              </w:rPr>
            </w:pPr>
            <w:r w:rsidRPr="00A9108C">
              <w:rPr>
                <w:rFonts w:hAnsi="ＭＳ 明朝" w:hint="eastAsia"/>
              </w:rPr>
              <w:t>（交流教室②）</w:t>
            </w:r>
            <w:r>
              <w:rPr>
                <w:rFonts w:hAnsi="ＭＳ 明朝" w:hint="eastAsia"/>
              </w:rPr>
              <w:t xml:space="preserve">　2023</w:t>
            </w:r>
            <w:r w:rsidR="00A9108C" w:rsidRPr="00A9108C">
              <w:rPr>
                <w:rFonts w:hAnsi="ＭＳ 明朝" w:hint="eastAsia"/>
              </w:rPr>
              <w:t>年10月19日</w:t>
            </w:r>
            <w:r w:rsidR="003D321E">
              <w:rPr>
                <w:rFonts w:hAnsi="ＭＳ 明朝" w:hint="eastAsia"/>
              </w:rPr>
              <w:t>（木）</w:t>
            </w:r>
            <w:r w:rsidR="003D321E" w:rsidRPr="003D321E">
              <w:rPr>
                <w:rFonts w:hAnsi="ＭＳ 明朝" w:hint="eastAsia"/>
              </w:rPr>
              <w:t>11:35～12:20</w:t>
            </w:r>
          </w:p>
          <w:p w14:paraId="1C4F0C04" w14:textId="685CE7E9" w:rsidR="00DB4B3D" w:rsidRPr="00BD33A7" w:rsidRDefault="00B11B4D" w:rsidP="00615666">
            <w:pPr>
              <w:rPr>
                <w:rFonts w:hAnsi="ＭＳ 明朝"/>
              </w:rPr>
            </w:pPr>
            <w:r w:rsidRPr="00A9108C">
              <w:rPr>
                <w:rFonts w:hAnsi="ＭＳ 明朝" w:hint="eastAsia"/>
              </w:rPr>
              <w:t>（市民部会教室）</w:t>
            </w:r>
            <w:r>
              <w:rPr>
                <w:rFonts w:hAnsi="ＭＳ 明朝" w:hint="eastAsia"/>
              </w:rPr>
              <w:t>2023</w:t>
            </w:r>
            <w:r w:rsidR="00A9108C" w:rsidRPr="00A9108C">
              <w:rPr>
                <w:rFonts w:hAnsi="ＭＳ 明朝" w:hint="eastAsia"/>
              </w:rPr>
              <w:t>年11月16日</w:t>
            </w:r>
            <w:r w:rsidR="00615666">
              <w:rPr>
                <w:rFonts w:hAnsi="ＭＳ 明朝" w:hint="eastAsia"/>
              </w:rPr>
              <w:t>（木）</w:t>
            </w:r>
            <w:r w:rsidR="00615666" w:rsidRPr="00615666">
              <w:rPr>
                <w:rFonts w:hAnsi="ＭＳ 明朝" w:hint="eastAsia"/>
              </w:rPr>
              <w:t>11</w:t>
            </w:r>
            <w:r w:rsidR="00615666">
              <w:rPr>
                <w:rFonts w:hAnsi="ＭＳ 明朝" w:hint="eastAsia"/>
              </w:rPr>
              <w:t>:</w:t>
            </w:r>
            <w:r w:rsidR="00615666" w:rsidRPr="00615666">
              <w:rPr>
                <w:rFonts w:hAnsi="ＭＳ 明朝" w:hint="eastAsia"/>
              </w:rPr>
              <w:t>35～12</w:t>
            </w:r>
            <w:r w:rsidR="00615666">
              <w:rPr>
                <w:rFonts w:hAnsi="ＭＳ 明朝"/>
              </w:rPr>
              <w:t>:</w:t>
            </w:r>
            <w:r w:rsidR="00615666" w:rsidRPr="00615666">
              <w:rPr>
                <w:rFonts w:hAnsi="ＭＳ 明朝" w:hint="eastAsia"/>
              </w:rPr>
              <w:t>20</w:t>
            </w:r>
          </w:p>
        </w:tc>
      </w:tr>
      <w:tr w:rsidR="00EE118C" w:rsidRPr="00BD33A7" w14:paraId="1C4F0C09" w14:textId="77777777" w:rsidTr="007B6E13">
        <w:trPr>
          <w:trHeight w:hRule="exact" w:val="567"/>
        </w:trPr>
        <w:tc>
          <w:tcPr>
            <w:tcW w:w="1724" w:type="dxa"/>
            <w:gridSpan w:val="2"/>
            <w:vMerge w:val="restart"/>
            <w:vAlign w:val="center"/>
          </w:tcPr>
          <w:p w14:paraId="1C4F0C06" w14:textId="77777777" w:rsidR="00EE118C" w:rsidRPr="00BD33A7" w:rsidRDefault="00EE118C" w:rsidP="00965130">
            <w:pPr>
              <w:rPr>
                <w:rFonts w:hAnsi="ＭＳ 明朝"/>
              </w:rPr>
            </w:pPr>
            <w:r w:rsidRPr="00BD33A7">
              <w:rPr>
                <w:rFonts w:hAnsi="ＭＳ 明朝" w:hint="eastAsia"/>
              </w:rPr>
              <w:t>モニタリング</w:t>
            </w:r>
          </w:p>
          <w:p w14:paraId="1C4F0C07" w14:textId="77777777" w:rsidR="00EE118C" w:rsidRPr="00BD33A7" w:rsidRDefault="00EE118C" w:rsidP="00965130">
            <w:pPr>
              <w:rPr>
                <w:rFonts w:hAnsi="ＭＳ 明朝"/>
              </w:rPr>
            </w:pPr>
            <w:r w:rsidRPr="00BD33A7">
              <w:rPr>
                <w:rFonts w:hAnsi="ＭＳ 明朝" w:hint="eastAsia"/>
              </w:rPr>
              <w:t>グループ</w:t>
            </w:r>
          </w:p>
        </w:tc>
        <w:tc>
          <w:tcPr>
            <w:tcW w:w="7796" w:type="dxa"/>
            <w:vAlign w:val="center"/>
          </w:tcPr>
          <w:p w14:paraId="1C4F0C08" w14:textId="1D62981A" w:rsidR="00EE118C" w:rsidRPr="00BD33A7" w:rsidRDefault="00EE118C" w:rsidP="00602181">
            <w:pPr>
              <w:rPr>
                <w:rFonts w:hAnsi="ＭＳ 明朝"/>
              </w:rPr>
            </w:pPr>
            <w:r w:rsidRPr="00BD33A7">
              <w:rPr>
                <w:rFonts w:hAnsi="ＭＳ 明朝" w:hint="eastAsia"/>
              </w:rPr>
              <w:t>〔リーダー名〕</w:t>
            </w:r>
            <w:r w:rsidR="00DB4B3D">
              <w:rPr>
                <w:rFonts w:hAnsi="ＭＳ 明朝" w:hint="eastAsia"/>
              </w:rPr>
              <w:t>－</w:t>
            </w:r>
          </w:p>
        </w:tc>
      </w:tr>
      <w:tr w:rsidR="00EE118C" w:rsidRPr="00BD33A7" w14:paraId="1C4F0C0C" w14:textId="77777777" w:rsidTr="00DB4B3D">
        <w:trPr>
          <w:trHeight w:hRule="exact" w:val="509"/>
        </w:trPr>
        <w:tc>
          <w:tcPr>
            <w:tcW w:w="1724" w:type="dxa"/>
            <w:gridSpan w:val="2"/>
            <w:vMerge/>
            <w:vAlign w:val="center"/>
          </w:tcPr>
          <w:p w14:paraId="1C4F0C0A" w14:textId="77777777" w:rsidR="00EE118C" w:rsidRPr="00BD33A7" w:rsidRDefault="00EE118C" w:rsidP="00965130">
            <w:pPr>
              <w:rPr>
                <w:rFonts w:hAnsi="ＭＳ 明朝"/>
              </w:rPr>
            </w:pPr>
          </w:p>
        </w:tc>
        <w:tc>
          <w:tcPr>
            <w:tcW w:w="7796" w:type="dxa"/>
          </w:tcPr>
          <w:p w14:paraId="1C4F0C0B" w14:textId="51669561" w:rsidR="00EE118C" w:rsidRPr="00BD33A7" w:rsidRDefault="00EE118C" w:rsidP="00965130">
            <w:pPr>
              <w:rPr>
                <w:rFonts w:hAnsi="ＭＳ 明朝"/>
              </w:rPr>
            </w:pPr>
            <w:r w:rsidRPr="00BD33A7">
              <w:rPr>
                <w:rFonts w:hAnsi="ＭＳ 明朝" w:hint="eastAsia"/>
              </w:rPr>
              <w:t>〔メンバー名〕</w:t>
            </w:r>
            <w:r w:rsidR="00154A2D">
              <w:rPr>
                <w:rFonts w:hAnsi="ＭＳ 明朝" w:hint="eastAsia"/>
              </w:rPr>
              <w:t>猿渡</w:t>
            </w:r>
            <w:r w:rsidR="00387385" w:rsidRPr="00387385">
              <w:rPr>
                <w:rFonts w:hAnsi="ＭＳ 明朝" w:hint="eastAsia"/>
              </w:rPr>
              <w:t>達明</w:t>
            </w:r>
            <w:r w:rsidR="007426BE">
              <w:rPr>
                <w:rFonts w:hAnsi="ＭＳ 明朝" w:hint="eastAsia"/>
              </w:rPr>
              <w:t>・</w:t>
            </w:r>
            <w:r w:rsidR="00752740">
              <w:rPr>
                <w:rFonts w:hAnsi="ＭＳ 明朝" w:hint="eastAsia"/>
              </w:rPr>
              <w:t>関根千佳・吉富</w:t>
            </w:r>
            <w:r w:rsidR="007426BE">
              <w:rPr>
                <w:rFonts w:hAnsi="ＭＳ 明朝" w:hint="eastAsia"/>
              </w:rPr>
              <w:t>多美</w:t>
            </w:r>
            <w:r w:rsidR="00154A2D">
              <w:rPr>
                <w:rFonts w:hAnsi="ＭＳ 明朝" w:hint="eastAsia"/>
              </w:rPr>
              <w:t>・和久井真糸</w:t>
            </w:r>
          </w:p>
        </w:tc>
      </w:tr>
      <w:tr w:rsidR="00EE118C" w:rsidRPr="00BD33A7" w14:paraId="1C4F0C0E" w14:textId="77777777" w:rsidTr="007B6E13">
        <w:trPr>
          <w:trHeight w:hRule="exact" w:val="567"/>
        </w:trPr>
        <w:tc>
          <w:tcPr>
            <w:tcW w:w="9520" w:type="dxa"/>
            <w:gridSpan w:val="3"/>
            <w:vAlign w:val="center"/>
          </w:tcPr>
          <w:p w14:paraId="1C4F0C0D" w14:textId="77777777" w:rsidR="00EE118C" w:rsidRPr="00BD33A7" w:rsidRDefault="00EE118C" w:rsidP="00BD33A7">
            <w:pPr>
              <w:jc w:val="center"/>
              <w:rPr>
                <w:rFonts w:hAnsi="ＭＳ 明朝"/>
              </w:rPr>
            </w:pPr>
            <w:r w:rsidRPr="00BD33A7">
              <w:rPr>
                <w:rFonts w:hAnsi="ＭＳ 明朝" w:hint="eastAsia"/>
              </w:rPr>
              <w:t>検　　証　　項　　目</w:t>
            </w:r>
          </w:p>
        </w:tc>
      </w:tr>
      <w:tr w:rsidR="00EE118C" w:rsidRPr="00BD33A7" w14:paraId="1C4F0C11" w14:textId="77777777" w:rsidTr="00E63C61">
        <w:trPr>
          <w:trHeight w:hRule="exact" w:val="4806"/>
        </w:trPr>
        <w:tc>
          <w:tcPr>
            <w:tcW w:w="1582" w:type="dxa"/>
            <w:vAlign w:val="center"/>
          </w:tcPr>
          <w:p w14:paraId="1C4F0C0F" w14:textId="77777777" w:rsidR="00EE118C" w:rsidRPr="00BD33A7" w:rsidRDefault="007B6E13" w:rsidP="00BD33A7">
            <w:pPr>
              <w:jc w:val="center"/>
              <w:rPr>
                <w:rFonts w:hAnsi="ＭＳ 明朝"/>
              </w:rPr>
            </w:pPr>
            <w:r w:rsidRPr="007A1C58">
              <w:rPr>
                <w:rFonts w:hAnsi="ＭＳ 明朝" w:hint="eastAsia"/>
                <w:spacing w:val="207"/>
                <w:kern w:val="0"/>
                <w:fitText w:val="1135" w:id="463119360"/>
              </w:rPr>
              <w:t>先進</w:t>
            </w:r>
            <w:r w:rsidRPr="007A1C58">
              <w:rPr>
                <w:rFonts w:hAnsi="ＭＳ 明朝" w:hint="eastAsia"/>
                <w:spacing w:val="1"/>
                <w:kern w:val="0"/>
                <w:fitText w:val="1135" w:id="463119360"/>
              </w:rPr>
              <w:t>性</w:t>
            </w:r>
          </w:p>
        </w:tc>
        <w:tc>
          <w:tcPr>
            <w:tcW w:w="7938" w:type="dxa"/>
            <w:gridSpan w:val="2"/>
            <w:vAlign w:val="center"/>
          </w:tcPr>
          <w:p w14:paraId="70B9449E" w14:textId="77777777" w:rsidR="00F66286" w:rsidRDefault="00154A2D" w:rsidP="006957A5">
            <w:pPr>
              <w:ind w:left="227" w:hangingChars="100" w:hanging="227"/>
              <w:rPr>
                <w:rFonts w:hAnsi="ＭＳ 明朝"/>
              </w:rPr>
            </w:pPr>
            <w:r>
              <w:rPr>
                <w:rFonts w:hAnsi="ＭＳ 明朝" w:hint="eastAsia"/>
              </w:rPr>
              <w:t>・</w:t>
            </w:r>
            <w:r w:rsidR="00F66286">
              <w:rPr>
                <w:rFonts w:hAnsi="ＭＳ 明朝" w:hint="eastAsia"/>
              </w:rPr>
              <w:t>市と学校、</w:t>
            </w:r>
            <w:r w:rsidRPr="00154A2D">
              <w:rPr>
                <w:rFonts w:hAnsi="ＭＳ 明朝" w:hint="eastAsia"/>
              </w:rPr>
              <w:t>バス事業者等が単独ではなく協働で取り組む効果を実感した。</w:t>
            </w:r>
          </w:p>
          <w:p w14:paraId="3B96007D" w14:textId="48B63DCA" w:rsidR="00154A2D" w:rsidRDefault="00F66286" w:rsidP="00F66286">
            <w:pPr>
              <w:ind w:left="227" w:hangingChars="100" w:hanging="227"/>
              <w:rPr>
                <w:rFonts w:hAnsi="ＭＳ 明朝"/>
              </w:rPr>
            </w:pPr>
            <w:r>
              <w:rPr>
                <w:rFonts w:hAnsi="ＭＳ 明朝" w:hint="eastAsia"/>
              </w:rPr>
              <w:t>・</w:t>
            </w:r>
            <w:r w:rsidR="00154A2D" w:rsidRPr="00DA4639">
              <w:rPr>
                <w:rFonts w:hAnsi="ＭＳ 明朝" w:hint="eastAsia"/>
                <w:u w:val="single"/>
              </w:rPr>
              <w:t>聞き、話し、体験する学びを通して、子どもたちの中にバリアフリーの気づきがしっかりと根付いていったように見えた</w:t>
            </w:r>
            <w:r w:rsidR="00F50335">
              <w:rPr>
                <w:rFonts w:hAnsi="ＭＳ 明朝" w:hint="eastAsia"/>
              </w:rPr>
              <w:t>。こうした取り組みが他の市町村にも広がれば、誰も</w:t>
            </w:r>
            <w:r w:rsidR="00154A2D" w:rsidRPr="00154A2D">
              <w:rPr>
                <w:rFonts w:hAnsi="ＭＳ 明朝" w:hint="eastAsia"/>
              </w:rPr>
              <w:t>が住みやすい街づくりへとつながっていくように思う。</w:t>
            </w:r>
          </w:p>
          <w:p w14:paraId="40DFE3F7" w14:textId="17584991" w:rsidR="00154A2D" w:rsidRDefault="00154A2D" w:rsidP="00F66286">
            <w:pPr>
              <w:ind w:left="227" w:hangingChars="100" w:hanging="227"/>
              <w:rPr>
                <w:rFonts w:hAnsi="ＭＳ 明朝"/>
              </w:rPr>
            </w:pPr>
            <w:r>
              <w:rPr>
                <w:rFonts w:hAnsi="ＭＳ 明朝" w:hint="eastAsia"/>
              </w:rPr>
              <w:t>・</w:t>
            </w:r>
            <w:r w:rsidRPr="00154A2D">
              <w:rPr>
                <w:rFonts w:hAnsi="ＭＳ 明朝" w:hint="eastAsia"/>
              </w:rPr>
              <w:t>プロジェクトの取り組みとして評価できる</w:t>
            </w:r>
            <w:r w:rsidR="00F66286">
              <w:rPr>
                <w:rFonts w:hAnsi="ＭＳ 明朝" w:hint="eastAsia"/>
              </w:rPr>
              <w:t>（単回</w:t>
            </w:r>
            <w:r w:rsidRPr="00154A2D">
              <w:rPr>
                <w:rFonts w:hAnsi="ＭＳ 明朝" w:hint="eastAsia"/>
              </w:rPr>
              <w:t>でなく、</w:t>
            </w:r>
            <w:r w:rsidRPr="00DA4639">
              <w:rPr>
                <w:rFonts w:hAnsi="ＭＳ 明朝" w:hint="eastAsia"/>
                <w:u w:val="single"/>
              </w:rPr>
              <w:t>複数回で、それなりの時間をとって行っている点。国交省の参入、授業参観で扱った</w:t>
            </w:r>
            <w:r w:rsidRPr="00154A2D">
              <w:rPr>
                <w:rFonts w:hAnsi="ＭＳ 明朝" w:hint="eastAsia"/>
              </w:rPr>
              <w:t>こと。</w:t>
            </w:r>
            <w:r w:rsidR="00F66286">
              <w:rPr>
                <w:rFonts w:hAnsi="ＭＳ 明朝" w:hint="eastAsia"/>
              </w:rPr>
              <w:t>）</w:t>
            </w:r>
          </w:p>
          <w:p w14:paraId="1FB0CAD5" w14:textId="65934772" w:rsidR="00F66286" w:rsidRPr="00F66286" w:rsidRDefault="00F66286" w:rsidP="00EF157E">
            <w:pPr>
              <w:ind w:left="227" w:hangingChars="100" w:hanging="227"/>
              <w:rPr>
                <w:rFonts w:hAnsi="ＭＳ 明朝"/>
              </w:rPr>
            </w:pPr>
            <w:r>
              <w:rPr>
                <w:rFonts w:hAnsi="ＭＳ 明朝" w:hint="eastAsia"/>
              </w:rPr>
              <w:t>・</w:t>
            </w:r>
            <w:r w:rsidRPr="00DA4639">
              <w:rPr>
                <w:rFonts w:hAnsi="ＭＳ 明朝" w:hint="eastAsia"/>
                <w:u w:val="single"/>
              </w:rPr>
              <w:t>見えにくい障害を、何とか子どもたちにわかってもらおうとしている点</w:t>
            </w:r>
            <w:r>
              <w:rPr>
                <w:rFonts w:hAnsi="ＭＳ 明朝" w:hint="eastAsia"/>
              </w:rPr>
              <w:t>。</w:t>
            </w:r>
          </w:p>
          <w:p w14:paraId="5829C521" w14:textId="0EA54B44" w:rsidR="003D1D96" w:rsidRDefault="003D1D96" w:rsidP="00F66286">
            <w:pPr>
              <w:ind w:left="227" w:hangingChars="100" w:hanging="227"/>
              <w:rPr>
                <w:rFonts w:hAnsi="ＭＳ 明朝"/>
              </w:rPr>
            </w:pPr>
            <w:r>
              <w:rPr>
                <w:rFonts w:hAnsi="ＭＳ 明朝" w:hint="eastAsia"/>
              </w:rPr>
              <w:t>・見えない障害に対しての理解は良かったが、</w:t>
            </w:r>
            <w:r w:rsidRPr="00DA4639">
              <w:rPr>
                <w:rFonts w:hAnsi="ＭＳ 明朝" w:hint="eastAsia"/>
                <w:u w:val="single"/>
              </w:rPr>
              <w:t>地域との連携をとって、作るところから関わりをもってもらう</w:t>
            </w:r>
            <w:r w:rsidR="00F66286" w:rsidRPr="00DA4639">
              <w:rPr>
                <w:rFonts w:hAnsi="ＭＳ 明朝" w:hint="eastAsia"/>
                <w:u w:val="single"/>
              </w:rPr>
              <w:t>となお良い。</w:t>
            </w:r>
          </w:p>
          <w:p w14:paraId="1C4F0C10" w14:textId="207B0ACE" w:rsidR="003D1D96" w:rsidRPr="00154A2D" w:rsidRDefault="003D1D96" w:rsidP="00F66286">
            <w:pPr>
              <w:ind w:left="227" w:hangingChars="100" w:hanging="227"/>
              <w:rPr>
                <w:rFonts w:hAnsi="ＭＳ 明朝"/>
              </w:rPr>
            </w:pPr>
            <w:r>
              <w:rPr>
                <w:rFonts w:hAnsi="ＭＳ 明朝" w:hint="eastAsia"/>
              </w:rPr>
              <w:t>・教育委員会と国交省</w:t>
            </w:r>
            <w:r w:rsidR="00F66286">
              <w:rPr>
                <w:rFonts w:hAnsi="ＭＳ 明朝" w:hint="eastAsia"/>
              </w:rPr>
              <w:t>、</w:t>
            </w:r>
            <w:r>
              <w:rPr>
                <w:rFonts w:hAnsi="ＭＳ 明朝" w:hint="eastAsia"/>
              </w:rPr>
              <w:t>学校</w:t>
            </w:r>
            <w:r w:rsidR="00F66286">
              <w:rPr>
                <w:rFonts w:hAnsi="ＭＳ 明朝" w:hint="eastAsia"/>
              </w:rPr>
              <w:t>と</w:t>
            </w:r>
            <w:r>
              <w:rPr>
                <w:rFonts w:hAnsi="ＭＳ 明朝" w:hint="eastAsia"/>
              </w:rPr>
              <w:t>文科省との縦割りではなく「横のつながり」を大切にしてほしい。</w:t>
            </w:r>
          </w:p>
        </w:tc>
      </w:tr>
      <w:tr w:rsidR="00EE118C" w:rsidRPr="00BD33A7" w14:paraId="1C4F0C14" w14:textId="77777777" w:rsidTr="00F66286">
        <w:trPr>
          <w:trHeight w:hRule="exact" w:val="3969"/>
        </w:trPr>
        <w:tc>
          <w:tcPr>
            <w:tcW w:w="1582" w:type="dxa"/>
            <w:vAlign w:val="center"/>
          </w:tcPr>
          <w:p w14:paraId="1C4F0C12" w14:textId="77777777" w:rsidR="00EE118C" w:rsidRPr="00BD33A7" w:rsidRDefault="007B6E13" w:rsidP="00BD33A7">
            <w:pPr>
              <w:jc w:val="center"/>
              <w:rPr>
                <w:rFonts w:hAnsi="ＭＳ 明朝"/>
              </w:rPr>
            </w:pPr>
            <w:r w:rsidRPr="007A1C58">
              <w:rPr>
                <w:rFonts w:hAnsi="ＭＳ 明朝" w:hint="eastAsia"/>
                <w:spacing w:val="207"/>
                <w:kern w:val="0"/>
                <w:fitText w:val="1135" w:id="463119360"/>
              </w:rPr>
              <w:t>共感</w:t>
            </w:r>
            <w:r w:rsidRPr="007A1C58">
              <w:rPr>
                <w:rFonts w:hAnsi="ＭＳ 明朝" w:hint="eastAsia"/>
                <w:spacing w:val="1"/>
                <w:kern w:val="0"/>
                <w:fitText w:val="1135" w:id="463119360"/>
              </w:rPr>
              <w:t>性</w:t>
            </w:r>
          </w:p>
        </w:tc>
        <w:tc>
          <w:tcPr>
            <w:tcW w:w="7938" w:type="dxa"/>
            <w:gridSpan w:val="2"/>
            <w:vAlign w:val="center"/>
          </w:tcPr>
          <w:p w14:paraId="5077260B" w14:textId="00ADD2A9" w:rsidR="00154A2D" w:rsidRDefault="00154A2D" w:rsidP="00F66286">
            <w:pPr>
              <w:ind w:left="227" w:hangingChars="100" w:hanging="227"/>
              <w:rPr>
                <w:rFonts w:hAnsi="ＭＳ 明朝"/>
              </w:rPr>
            </w:pPr>
            <w:r>
              <w:rPr>
                <w:rFonts w:hAnsi="ＭＳ 明朝" w:hint="eastAsia"/>
              </w:rPr>
              <w:t>・</w:t>
            </w:r>
            <w:r w:rsidRPr="00154A2D">
              <w:rPr>
                <w:rFonts w:hAnsi="ＭＳ 明朝" w:hint="eastAsia"/>
              </w:rPr>
              <w:t>最初は遠慮がちだった小学生たちが、車イス乗車やバス乗降時の不便などを体験し、</w:t>
            </w:r>
            <w:r w:rsidRPr="00DA4639">
              <w:rPr>
                <w:rFonts w:hAnsi="ＭＳ 明朝" w:hint="eastAsia"/>
                <w:u w:val="single"/>
              </w:rPr>
              <w:t>障害当事者との対話をくり返すうちに理解を深めていく様子が興味深かった。相手を理解しようとする姿勢が見て取れた</w:t>
            </w:r>
            <w:r w:rsidRPr="00154A2D">
              <w:rPr>
                <w:rFonts w:hAnsi="ＭＳ 明朝" w:hint="eastAsia"/>
              </w:rPr>
              <w:t>。</w:t>
            </w:r>
          </w:p>
          <w:p w14:paraId="540FBB18" w14:textId="295CE1C7" w:rsidR="00154A2D" w:rsidRDefault="00154A2D" w:rsidP="00F66286">
            <w:pPr>
              <w:ind w:left="227" w:hangingChars="100" w:hanging="227"/>
              <w:rPr>
                <w:rFonts w:hAnsi="ＭＳ 明朝"/>
              </w:rPr>
            </w:pPr>
            <w:r w:rsidRPr="00154A2D">
              <w:rPr>
                <w:rFonts w:hAnsi="ＭＳ 明朝" w:hint="eastAsia"/>
              </w:rPr>
              <w:t>・</w:t>
            </w:r>
            <w:r w:rsidRPr="00DA4639">
              <w:rPr>
                <w:rFonts w:hAnsi="ＭＳ 明朝" w:hint="eastAsia"/>
                <w:u w:val="single"/>
              </w:rPr>
              <w:t>ワークが多く取り入れられ</w:t>
            </w:r>
            <w:r w:rsidR="00F66286">
              <w:rPr>
                <w:rFonts w:hAnsi="ＭＳ 明朝" w:hint="eastAsia"/>
              </w:rPr>
              <w:t>、</w:t>
            </w:r>
            <w:r w:rsidRPr="00154A2D">
              <w:rPr>
                <w:rFonts w:hAnsi="ＭＳ 明朝" w:hint="eastAsia"/>
              </w:rPr>
              <w:t>楽しみながら、ちゃんと授業を受けている</w:t>
            </w:r>
            <w:r w:rsidR="00F66286">
              <w:rPr>
                <w:rFonts w:hAnsi="ＭＳ 明朝" w:hint="eastAsia"/>
              </w:rPr>
              <w:t>こと</w:t>
            </w:r>
            <w:r w:rsidRPr="00154A2D">
              <w:rPr>
                <w:rFonts w:hAnsi="ＭＳ 明朝" w:hint="eastAsia"/>
              </w:rPr>
              <w:t>を見て、</w:t>
            </w:r>
            <w:r w:rsidRPr="00DA4639">
              <w:rPr>
                <w:rFonts w:hAnsi="ＭＳ 明朝" w:hint="eastAsia"/>
                <w:u w:val="single"/>
              </w:rPr>
              <w:t>子供に新たな気付きを与えられたのではないか</w:t>
            </w:r>
            <w:r w:rsidRPr="00154A2D">
              <w:rPr>
                <w:rFonts w:hAnsi="ＭＳ 明朝" w:hint="eastAsia"/>
              </w:rPr>
              <w:t>思う。</w:t>
            </w:r>
            <w:r w:rsidR="00F66286">
              <w:rPr>
                <w:rFonts w:hAnsi="ＭＳ 明朝" w:hint="eastAsia"/>
              </w:rPr>
              <w:t>（</w:t>
            </w:r>
            <w:r w:rsidRPr="00154A2D">
              <w:rPr>
                <w:rFonts w:hAnsi="ＭＳ 明朝" w:hint="eastAsia"/>
              </w:rPr>
              <w:t>最終回は人数が多かったこと、声が小さかったことで後ろの子は聞きづらそうだった。</w:t>
            </w:r>
            <w:r w:rsidR="00F66286">
              <w:rPr>
                <w:rFonts w:hAnsi="ＭＳ 明朝" w:hint="eastAsia"/>
              </w:rPr>
              <w:t>）</w:t>
            </w:r>
          </w:p>
          <w:p w14:paraId="3FB41833" w14:textId="1BE8DD22" w:rsidR="00F66286" w:rsidRDefault="00F66286" w:rsidP="00154A2D">
            <w:pPr>
              <w:rPr>
                <w:rFonts w:hAnsi="ＭＳ 明朝"/>
              </w:rPr>
            </w:pPr>
            <w:r>
              <w:rPr>
                <w:rFonts w:hAnsi="ＭＳ 明朝" w:hint="eastAsia"/>
              </w:rPr>
              <w:t>・茅ヶ崎インクルーシブの皆さんの熱意に共感した。</w:t>
            </w:r>
          </w:p>
          <w:p w14:paraId="1C4F0C13" w14:textId="4F7820D1" w:rsidR="003D1D96" w:rsidRPr="00BD33A7" w:rsidRDefault="003D1D96" w:rsidP="00F66286">
            <w:pPr>
              <w:ind w:left="227" w:hangingChars="100" w:hanging="227"/>
              <w:rPr>
                <w:rFonts w:hAnsi="ＭＳ 明朝"/>
              </w:rPr>
            </w:pPr>
            <w:r>
              <w:rPr>
                <w:rFonts w:hAnsi="ＭＳ 明朝" w:hint="eastAsia"/>
              </w:rPr>
              <w:t>・もう少し、かわいそうではなく、</w:t>
            </w:r>
            <w:r w:rsidRPr="00DA4639">
              <w:rPr>
                <w:rFonts w:hAnsi="ＭＳ 明朝" w:hint="eastAsia"/>
                <w:u w:val="single"/>
              </w:rPr>
              <w:t>あたりまえにいる事を理解でなく自分事として考えていけるようにして欲しい。</w:t>
            </w:r>
            <w:r>
              <w:rPr>
                <w:rFonts w:hAnsi="ＭＳ 明朝" w:hint="eastAsia"/>
              </w:rPr>
              <w:t>もっと地域の人とコミュニケーションをとって欲しい。</w:t>
            </w:r>
          </w:p>
        </w:tc>
      </w:tr>
      <w:tr w:rsidR="00EE118C" w:rsidRPr="00BD33A7" w14:paraId="1C4F0C18" w14:textId="77777777" w:rsidTr="003D1D96">
        <w:trPr>
          <w:trHeight w:hRule="exact" w:val="5964"/>
        </w:trPr>
        <w:tc>
          <w:tcPr>
            <w:tcW w:w="1582" w:type="dxa"/>
            <w:vAlign w:val="center"/>
          </w:tcPr>
          <w:p w14:paraId="1C4F0C15" w14:textId="77777777" w:rsidR="00E6337A" w:rsidRPr="00AA6E61" w:rsidRDefault="00E6337A" w:rsidP="00E6337A">
            <w:r w:rsidRPr="00AA6E61">
              <w:rPr>
                <w:rFonts w:hint="eastAsia"/>
              </w:rPr>
              <w:lastRenderedPageBreak/>
              <w:t>当事者の視点・当事者参加と県民ニーズの反映度</w:t>
            </w:r>
          </w:p>
          <w:p w14:paraId="1C4F0C16" w14:textId="77777777" w:rsidR="00EE118C" w:rsidRPr="00E6337A" w:rsidRDefault="00EE118C" w:rsidP="007B6E13">
            <w:pPr>
              <w:rPr>
                <w:rFonts w:hAnsi="ＭＳ 明朝"/>
              </w:rPr>
            </w:pPr>
          </w:p>
        </w:tc>
        <w:tc>
          <w:tcPr>
            <w:tcW w:w="7938" w:type="dxa"/>
            <w:gridSpan w:val="2"/>
            <w:vAlign w:val="center"/>
          </w:tcPr>
          <w:p w14:paraId="78A544FB" w14:textId="6DDBF9E3" w:rsidR="007426BE" w:rsidRDefault="00154A2D" w:rsidP="00385AC4">
            <w:pPr>
              <w:ind w:left="227" w:hangingChars="100" w:hanging="227"/>
              <w:rPr>
                <w:rFonts w:hAnsi="ＭＳ 明朝"/>
              </w:rPr>
            </w:pPr>
            <w:r>
              <w:rPr>
                <w:rFonts w:hAnsi="ＭＳ 明朝" w:hint="eastAsia"/>
              </w:rPr>
              <w:t>・</w:t>
            </w:r>
            <w:r w:rsidRPr="00DA4639">
              <w:rPr>
                <w:rFonts w:hAnsi="ＭＳ 明朝" w:hint="eastAsia"/>
                <w:u w:val="single"/>
              </w:rPr>
              <w:t>障害当事者が参加することで、子どもたちの考えが変わっていくように感じられた。</w:t>
            </w:r>
            <w:r w:rsidRPr="00DA4639">
              <w:rPr>
                <w:rFonts w:hAnsi="ＭＳ 明朝" w:hint="eastAsia"/>
              </w:rPr>
              <w:t>何が不便なのか、どうしたら改善できるのか。相手の目線に合わせて考えを深めていく様子はとても興味深かった。</w:t>
            </w:r>
            <w:r w:rsidRPr="00154A2D">
              <w:rPr>
                <w:rFonts w:hAnsi="ＭＳ 明朝" w:hint="eastAsia"/>
              </w:rPr>
              <w:t>他の場面でも相手の感じるバリアを想像し、サポートしてくれるのではないかと頼もしく思えた。</w:t>
            </w:r>
          </w:p>
          <w:p w14:paraId="2E2ADA02" w14:textId="77777777" w:rsidR="00154A2D" w:rsidRPr="00154A2D" w:rsidRDefault="00154A2D" w:rsidP="00385AC4">
            <w:pPr>
              <w:ind w:left="227" w:hangingChars="100" w:hanging="227"/>
              <w:rPr>
                <w:rFonts w:hAnsi="ＭＳ 明朝"/>
              </w:rPr>
            </w:pPr>
            <w:r w:rsidRPr="00154A2D">
              <w:rPr>
                <w:rFonts w:hAnsi="ＭＳ 明朝" w:hint="eastAsia"/>
              </w:rPr>
              <w:t>・「障害」を使わず、自分とは違う人がいることを認め合う、</w:t>
            </w:r>
            <w:r w:rsidRPr="00DA4639">
              <w:rPr>
                <w:rFonts w:hAnsi="ＭＳ 明朝" w:hint="eastAsia"/>
                <w:u w:val="single"/>
              </w:rPr>
              <w:t>多様性を学ぶ</w:t>
            </w:r>
            <w:r w:rsidRPr="00154A2D">
              <w:rPr>
                <w:rFonts w:hAnsi="ＭＳ 明朝" w:hint="eastAsia"/>
              </w:rPr>
              <w:t>のはとても良かった。</w:t>
            </w:r>
          </w:p>
          <w:p w14:paraId="40494A0A" w14:textId="6C6203D8" w:rsidR="00154A2D" w:rsidRDefault="00385AC4" w:rsidP="00385AC4">
            <w:pPr>
              <w:ind w:left="227" w:hangingChars="100" w:hanging="227"/>
              <w:rPr>
                <w:rFonts w:hAnsi="ＭＳ 明朝"/>
              </w:rPr>
            </w:pPr>
            <w:r>
              <w:rPr>
                <w:rFonts w:hAnsi="ＭＳ 明朝" w:hint="eastAsia"/>
              </w:rPr>
              <w:t>・</w:t>
            </w:r>
            <w:r w:rsidR="00154A2D" w:rsidRPr="00154A2D">
              <w:rPr>
                <w:rFonts w:hAnsi="ＭＳ 明朝" w:hint="eastAsia"/>
              </w:rPr>
              <w:t>取組は</w:t>
            </w:r>
            <w:r w:rsidR="00154A2D" w:rsidRPr="00DA4639">
              <w:rPr>
                <w:rFonts w:hAnsi="ＭＳ 明朝" w:hint="eastAsia"/>
                <w:u w:val="single"/>
              </w:rPr>
              <w:t>実施校が増えた点</w:t>
            </w:r>
            <w:r w:rsidR="00154A2D" w:rsidRPr="00154A2D">
              <w:rPr>
                <w:rFonts w:hAnsi="ＭＳ 明朝" w:hint="eastAsia"/>
              </w:rPr>
              <w:t>を見ても利用者から評価支持されていると感じる。</w:t>
            </w:r>
          </w:p>
          <w:p w14:paraId="3503627E" w14:textId="5F7F5BDD" w:rsidR="00385AC4" w:rsidRDefault="00385AC4" w:rsidP="00385AC4">
            <w:pPr>
              <w:ind w:left="227" w:hangingChars="100" w:hanging="227"/>
              <w:rPr>
                <w:rFonts w:hAnsi="ＭＳ 明朝"/>
              </w:rPr>
            </w:pPr>
            <w:r>
              <w:rPr>
                <w:rFonts w:hAnsi="ＭＳ 明朝" w:hint="eastAsia"/>
              </w:rPr>
              <w:t>・</w:t>
            </w:r>
            <w:r w:rsidRPr="00DA4639">
              <w:rPr>
                <w:rFonts w:hAnsi="ＭＳ 明朝" w:hint="eastAsia"/>
                <w:u w:val="single"/>
              </w:rPr>
              <w:t>茅ヶ崎インクルーシブの皆さんは、親の会であると同時に当事者でもあると思われ、当事者参加の事例として良い。</w:t>
            </w:r>
            <w:r w:rsidRPr="00154A2D">
              <w:rPr>
                <w:rFonts w:hAnsi="ＭＳ 明朝" w:hint="eastAsia"/>
              </w:rPr>
              <w:t>今後、より多くの発達障害の児童が増えることを考えると、県民ニーズに即した内容である。</w:t>
            </w:r>
          </w:p>
          <w:p w14:paraId="2FEEB99D" w14:textId="43F1B7D5" w:rsidR="00637005" w:rsidRDefault="003D1D96" w:rsidP="00385AC4">
            <w:pPr>
              <w:ind w:left="227" w:hangingChars="100" w:hanging="227"/>
              <w:rPr>
                <w:rFonts w:hAnsi="ＭＳ 明朝"/>
              </w:rPr>
            </w:pPr>
            <w:r>
              <w:rPr>
                <w:rFonts w:hAnsi="ＭＳ 明朝" w:hint="eastAsia"/>
              </w:rPr>
              <w:t>・プログラムで車イス以外の</w:t>
            </w:r>
            <w:r w:rsidR="00385AC4">
              <w:rPr>
                <w:rFonts w:hAnsi="ＭＳ 明朝" w:hint="eastAsia"/>
              </w:rPr>
              <w:t>授業</w:t>
            </w:r>
            <w:r>
              <w:rPr>
                <w:rFonts w:hAnsi="ＭＳ 明朝" w:hint="eastAsia"/>
              </w:rPr>
              <w:t>が見れていなかったのと最終日が３階だったので私は市役所になったが、学校にエスカルなどがあり３階まで上がれれば見たかった。でも、小学校での</w:t>
            </w:r>
            <w:r w:rsidR="00385AC4">
              <w:rPr>
                <w:rFonts w:hAnsi="ＭＳ 明朝" w:hint="eastAsia"/>
              </w:rPr>
              <w:t>バリアフリー</w:t>
            </w:r>
            <w:r>
              <w:rPr>
                <w:rFonts w:hAnsi="ＭＳ 明朝" w:hint="eastAsia"/>
              </w:rPr>
              <w:t>教室をみて</w:t>
            </w:r>
            <w:r w:rsidRPr="00DA4639">
              <w:rPr>
                <w:rFonts w:hAnsi="ＭＳ 明朝" w:hint="eastAsia"/>
                <w:u w:val="single"/>
              </w:rPr>
              <w:t>子ども達が積極的に質問</w:t>
            </w:r>
            <w:r>
              <w:rPr>
                <w:rFonts w:hAnsi="ＭＳ 明朝" w:hint="eastAsia"/>
              </w:rPr>
              <w:t>していたのは良かった。</w:t>
            </w:r>
          </w:p>
          <w:p w14:paraId="1C4F0C17" w14:textId="74538A68" w:rsidR="003D1D96" w:rsidRPr="007426BE" w:rsidRDefault="00637005" w:rsidP="00385AC4">
            <w:pPr>
              <w:ind w:left="227" w:hangingChars="100" w:hanging="227"/>
              <w:rPr>
                <w:rFonts w:hAnsi="ＭＳ 明朝"/>
              </w:rPr>
            </w:pPr>
            <w:r>
              <w:rPr>
                <w:rFonts w:hAnsi="ＭＳ 明朝" w:hint="eastAsia"/>
              </w:rPr>
              <w:t>・</w:t>
            </w:r>
            <w:r w:rsidR="003D1D96" w:rsidRPr="00DA4639">
              <w:rPr>
                <w:rFonts w:hAnsi="ＭＳ 明朝" w:hint="eastAsia"/>
                <w:u w:val="single"/>
              </w:rPr>
              <w:t>自分ならどうする</w:t>
            </w:r>
            <w:r w:rsidR="003D1D96">
              <w:rPr>
                <w:rFonts w:hAnsi="ＭＳ 明朝" w:hint="eastAsia"/>
              </w:rPr>
              <w:t>をもっと考えて欲しい。</w:t>
            </w:r>
          </w:p>
        </w:tc>
      </w:tr>
      <w:tr w:rsidR="00EE118C" w:rsidRPr="00BD33A7" w14:paraId="1C4F0C1B" w14:textId="77777777" w:rsidTr="00385AC4">
        <w:trPr>
          <w:trHeight w:hRule="exact" w:val="3552"/>
        </w:trPr>
        <w:tc>
          <w:tcPr>
            <w:tcW w:w="1582" w:type="dxa"/>
            <w:vAlign w:val="center"/>
          </w:tcPr>
          <w:p w14:paraId="1C4F0C19" w14:textId="77777777" w:rsidR="00EE118C" w:rsidRPr="00BD33A7" w:rsidRDefault="00447C87" w:rsidP="00BD33A7">
            <w:pPr>
              <w:jc w:val="center"/>
              <w:rPr>
                <w:rFonts w:hAnsi="ＭＳ 明朝"/>
              </w:rPr>
            </w:pPr>
            <w:r w:rsidRPr="007A1C58">
              <w:rPr>
                <w:rFonts w:hAnsi="ＭＳ 明朝" w:hint="eastAsia"/>
                <w:spacing w:val="58"/>
                <w:kern w:val="0"/>
                <w:fitText w:val="1135" w:id="463119363"/>
              </w:rPr>
              <w:t>波及効</w:t>
            </w:r>
            <w:r w:rsidRPr="007A1C58">
              <w:rPr>
                <w:rFonts w:hAnsi="ＭＳ 明朝" w:hint="eastAsia"/>
                <w:spacing w:val="2"/>
                <w:kern w:val="0"/>
                <w:fitText w:val="1135" w:id="463119363"/>
              </w:rPr>
              <w:t>果</w:t>
            </w:r>
          </w:p>
        </w:tc>
        <w:tc>
          <w:tcPr>
            <w:tcW w:w="7938" w:type="dxa"/>
            <w:gridSpan w:val="2"/>
            <w:vAlign w:val="center"/>
          </w:tcPr>
          <w:p w14:paraId="40FDC8AA" w14:textId="69DCB936" w:rsidR="00154A2D" w:rsidRDefault="00154A2D" w:rsidP="00036D3B">
            <w:pPr>
              <w:ind w:left="227" w:hangingChars="100" w:hanging="227"/>
              <w:rPr>
                <w:rFonts w:hAnsi="ＭＳ 明朝"/>
              </w:rPr>
            </w:pPr>
            <w:r>
              <w:rPr>
                <w:rFonts w:hAnsi="ＭＳ 明朝" w:hint="eastAsia"/>
              </w:rPr>
              <w:t>・</w:t>
            </w:r>
            <w:r w:rsidRPr="00154A2D">
              <w:rPr>
                <w:rFonts w:hAnsi="ＭＳ 明朝" w:hint="eastAsia"/>
              </w:rPr>
              <w:t>自分の世界だけの狭い価値観で物事を判断するのではなく、</w:t>
            </w:r>
            <w:r w:rsidRPr="00DA4639">
              <w:rPr>
                <w:rFonts w:hAnsi="ＭＳ 明朝" w:hint="eastAsia"/>
                <w:u w:val="single"/>
              </w:rPr>
              <w:t>他者への理解を深め、尊重する気持ちが育っていくプログラム</w:t>
            </w:r>
            <w:r w:rsidRPr="00154A2D">
              <w:rPr>
                <w:rFonts w:hAnsi="ＭＳ 明朝" w:hint="eastAsia"/>
              </w:rPr>
              <w:t>になっていると思った。定着していけば差別や偏見のバリアも減少し、いじめを止める効果もあるのでは。</w:t>
            </w:r>
          </w:p>
          <w:p w14:paraId="16734B04" w14:textId="1902BDFF" w:rsidR="00154A2D" w:rsidRDefault="00154A2D" w:rsidP="00036D3B">
            <w:pPr>
              <w:ind w:left="227" w:hangingChars="100" w:hanging="227"/>
              <w:rPr>
                <w:rFonts w:hAnsi="ＭＳ 明朝"/>
              </w:rPr>
            </w:pPr>
            <w:r>
              <w:rPr>
                <w:rFonts w:hAnsi="ＭＳ 明朝" w:hint="eastAsia"/>
              </w:rPr>
              <w:t>・</w:t>
            </w:r>
            <w:r w:rsidR="00036D3B">
              <w:rPr>
                <w:rFonts w:hAnsi="ＭＳ 明朝" w:hint="eastAsia"/>
              </w:rPr>
              <w:t>子供から家庭内（親）へ、市内の他</w:t>
            </w:r>
            <w:r w:rsidRPr="00154A2D">
              <w:rPr>
                <w:rFonts w:hAnsi="ＭＳ 明朝" w:hint="eastAsia"/>
              </w:rPr>
              <w:t>の学校への広がり。そして県内の学校に</w:t>
            </w:r>
            <w:r w:rsidRPr="00DA4639">
              <w:rPr>
                <w:rFonts w:hAnsi="ＭＳ 明朝" w:hint="eastAsia"/>
                <w:u w:val="single"/>
              </w:rPr>
              <w:t>広がることを期待</w:t>
            </w:r>
            <w:r w:rsidRPr="00154A2D">
              <w:rPr>
                <w:rFonts w:hAnsi="ＭＳ 明朝" w:hint="eastAsia"/>
              </w:rPr>
              <w:t>する。</w:t>
            </w:r>
          </w:p>
          <w:p w14:paraId="193FA76C" w14:textId="1A09AA1E" w:rsidR="00036D3B" w:rsidRPr="00036D3B" w:rsidRDefault="00036D3B" w:rsidP="00036D3B">
            <w:pPr>
              <w:ind w:left="227" w:hangingChars="100" w:hanging="227"/>
              <w:rPr>
                <w:rFonts w:hAnsi="ＭＳ 明朝"/>
              </w:rPr>
            </w:pPr>
            <w:r>
              <w:rPr>
                <w:rFonts w:hAnsi="ＭＳ 明朝" w:hint="eastAsia"/>
              </w:rPr>
              <w:t>・職員、児童への研修であるが、</w:t>
            </w:r>
            <w:r w:rsidRPr="00DA4639">
              <w:rPr>
                <w:rFonts w:hAnsi="ＭＳ 明朝" w:hint="eastAsia"/>
                <w:u w:val="single"/>
              </w:rPr>
              <w:t>昨年は参観日にこの授業を行ったということで、家族への波及効果もあると思われる</w:t>
            </w:r>
            <w:r>
              <w:rPr>
                <w:rFonts w:hAnsi="ＭＳ 明朝" w:hint="eastAsia"/>
              </w:rPr>
              <w:t>。</w:t>
            </w:r>
          </w:p>
          <w:p w14:paraId="1C4F0C1A" w14:textId="0DDF645C" w:rsidR="003F49C0" w:rsidRPr="00BD33A7" w:rsidRDefault="003F49C0" w:rsidP="00036D3B">
            <w:pPr>
              <w:ind w:left="227" w:hangingChars="100" w:hanging="227"/>
              <w:rPr>
                <w:rFonts w:hAnsi="ＭＳ 明朝"/>
              </w:rPr>
            </w:pPr>
            <w:r>
              <w:rPr>
                <w:rFonts w:hAnsi="ＭＳ 明朝" w:hint="eastAsia"/>
              </w:rPr>
              <w:t>・学校から５校、７校でもいいので広報やXを使って</w:t>
            </w:r>
            <w:r w:rsidRPr="00DA4639">
              <w:rPr>
                <w:rFonts w:hAnsi="ＭＳ 明朝" w:hint="eastAsia"/>
                <w:u w:val="single"/>
              </w:rPr>
              <w:t>知ってもらい家族や地域で共有</w:t>
            </w:r>
            <w:r>
              <w:rPr>
                <w:rFonts w:hAnsi="ＭＳ 明朝" w:hint="eastAsia"/>
              </w:rPr>
              <w:t>することが大事</w:t>
            </w:r>
            <w:r w:rsidR="00036D3B">
              <w:rPr>
                <w:rFonts w:hAnsi="ＭＳ 明朝" w:hint="eastAsia"/>
              </w:rPr>
              <w:t>。</w:t>
            </w:r>
          </w:p>
        </w:tc>
      </w:tr>
      <w:tr w:rsidR="00EE118C" w:rsidRPr="00BD33A7" w14:paraId="1C4F0C1E" w14:textId="77777777" w:rsidTr="00385AC4">
        <w:trPr>
          <w:trHeight w:hRule="exact" w:val="3231"/>
        </w:trPr>
        <w:tc>
          <w:tcPr>
            <w:tcW w:w="1582" w:type="dxa"/>
            <w:vAlign w:val="center"/>
          </w:tcPr>
          <w:p w14:paraId="1C4F0C1C" w14:textId="77777777" w:rsidR="00EE118C" w:rsidRPr="00BD33A7" w:rsidRDefault="00447C87" w:rsidP="00BD33A7">
            <w:pPr>
              <w:jc w:val="center"/>
              <w:rPr>
                <w:rFonts w:hAnsi="ＭＳ 明朝"/>
              </w:rPr>
            </w:pPr>
            <w:r w:rsidRPr="007A1C58">
              <w:rPr>
                <w:rFonts w:hAnsi="ＭＳ 明朝" w:hint="eastAsia"/>
                <w:spacing w:val="207"/>
                <w:kern w:val="0"/>
                <w:fitText w:val="1135" w:id="463119364"/>
              </w:rPr>
              <w:t>その</w:t>
            </w:r>
            <w:r w:rsidRPr="007A1C58">
              <w:rPr>
                <w:rFonts w:hAnsi="ＭＳ 明朝" w:hint="eastAsia"/>
                <w:spacing w:val="1"/>
                <w:kern w:val="0"/>
                <w:fitText w:val="1135" w:id="463119364"/>
              </w:rPr>
              <w:t>他</w:t>
            </w:r>
          </w:p>
        </w:tc>
        <w:tc>
          <w:tcPr>
            <w:tcW w:w="7938" w:type="dxa"/>
            <w:gridSpan w:val="2"/>
            <w:vAlign w:val="center"/>
          </w:tcPr>
          <w:p w14:paraId="45C190C4" w14:textId="6F85040E" w:rsidR="00036D3B" w:rsidRDefault="00036D3B" w:rsidP="00036D3B">
            <w:pPr>
              <w:rPr>
                <w:rFonts w:hAnsi="ＭＳ 明朝"/>
              </w:rPr>
            </w:pPr>
            <w:r>
              <w:rPr>
                <w:rFonts w:hAnsi="ＭＳ 明朝" w:hint="eastAsia"/>
              </w:rPr>
              <w:t>・</w:t>
            </w:r>
            <w:r w:rsidRPr="00DA4639">
              <w:rPr>
                <w:rFonts w:hAnsi="ＭＳ 明朝" w:hint="eastAsia"/>
                <w:u w:val="single"/>
              </w:rPr>
              <w:t>進行役に市の職員の方が入っている</w:t>
            </w:r>
            <w:r w:rsidRPr="00154A2D">
              <w:rPr>
                <w:rFonts w:hAnsi="ＭＳ 明朝" w:hint="eastAsia"/>
              </w:rPr>
              <w:t>のも効果的だと思えた。</w:t>
            </w:r>
          </w:p>
          <w:p w14:paraId="386345EB" w14:textId="1DB4B37D" w:rsidR="00154A2D" w:rsidRDefault="00154A2D" w:rsidP="00036D3B">
            <w:pPr>
              <w:ind w:left="227" w:hangingChars="100" w:hanging="227"/>
              <w:rPr>
                <w:rFonts w:hAnsi="ＭＳ 明朝"/>
              </w:rPr>
            </w:pPr>
            <w:r>
              <w:rPr>
                <w:rFonts w:hAnsi="ＭＳ 明朝" w:hint="eastAsia"/>
              </w:rPr>
              <w:t>・</w:t>
            </w:r>
            <w:r w:rsidRPr="00DA4639">
              <w:rPr>
                <w:rFonts w:hAnsi="ＭＳ 明朝" w:hint="eastAsia"/>
                <w:u w:val="single"/>
              </w:rPr>
              <w:t>教育委</w:t>
            </w:r>
            <w:r w:rsidR="00F66286" w:rsidRPr="00DA4639">
              <w:rPr>
                <w:rFonts w:hAnsi="ＭＳ 明朝" w:hint="eastAsia"/>
                <w:u w:val="single"/>
              </w:rPr>
              <w:t>員会や文科省が入ってないのに、国交省が入っている</w:t>
            </w:r>
            <w:r w:rsidR="00F66286">
              <w:rPr>
                <w:rFonts w:hAnsi="ＭＳ 明朝" w:hint="eastAsia"/>
              </w:rPr>
              <w:t>のがなんとも面白い。</w:t>
            </w:r>
            <w:r w:rsidRPr="00154A2D">
              <w:rPr>
                <w:rFonts w:hAnsi="ＭＳ 明朝" w:hint="eastAsia"/>
              </w:rPr>
              <w:t>今後は教育委員会や文科省も入り、しっかり授業のカリキュラムに入れられるといい。色々な立場の人を巻き込み、高みを目指してほしい。</w:t>
            </w:r>
            <w:r w:rsidRPr="00DA4639">
              <w:rPr>
                <w:rFonts w:hAnsi="ＭＳ 明朝" w:hint="eastAsia"/>
                <w:u w:val="single"/>
              </w:rPr>
              <w:t>（横のつながり）</w:t>
            </w:r>
          </w:p>
          <w:p w14:paraId="02D91B25" w14:textId="77777777" w:rsidR="00D4786F" w:rsidRDefault="00036D3B" w:rsidP="00D4786F">
            <w:pPr>
              <w:ind w:left="227" w:hangingChars="100" w:hanging="227"/>
              <w:rPr>
                <w:rFonts w:hAnsi="ＭＳ 明朝"/>
              </w:rPr>
            </w:pPr>
            <w:r>
              <w:rPr>
                <w:rFonts w:hAnsi="ＭＳ 明朝" w:hint="eastAsia"/>
              </w:rPr>
              <w:t>・最大4校ということだが、今年も</w:t>
            </w:r>
            <w:r w:rsidRPr="00DA4639">
              <w:rPr>
                <w:rFonts w:hAnsi="ＭＳ 明朝" w:hint="eastAsia"/>
                <w:u w:val="single"/>
              </w:rPr>
              <w:t>5校から申し込み</w:t>
            </w:r>
            <w:r>
              <w:rPr>
                <w:rFonts w:hAnsi="ＭＳ 明朝" w:hint="eastAsia"/>
              </w:rPr>
              <w:t>があったとのことなので、最終的には19校すべてで開講されることが望ましい。</w:t>
            </w:r>
          </w:p>
          <w:p w14:paraId="1C4F0C1D" w14:textId="257133B3" w:rsidR="003F49C0" w:rsidRPr="00BD33A7" w:rsidRDefault="00036D3B" w:rsidP="00D4786F">
            <w:pPr>
              <w:ind w:left="227" w:hangingChars="100" w:hanging="227"/>
              <w:rPr>
                <w:rFonts w:hAnsi="ＭＳ 明朝"/>
              </w:rPr>
            </w:pPr>
            <w:r>
              <w:rPr>
                <w:rFonts w:hAnsi="ＭＳ 明朝" w:hint="eastAsia"/>
              </w:rPr>
              <w:t>・</w:t>
            </w:r>
            <w:r w:rsidR="003F49C0" w:rsidRPr="00DA4639">
              <w:rPr>
                <w:rFonts w:hAnsi="ＭＳ 明朝" w:hint="eastAsia"/>
                <w:u w:val="single"/>
              </w:rPr>
              <w:t>神奈川県の県民会議がつくった冊子</w:t>
            </w:r>
            <w:r w:rsidR="003F49C0">
              <w:rPr>
                <w:rFonts w:hAnsi="ＭＳ 明朝" w:hint="eastAsia"/>
              </w:rPr>
              <w:t>を配布して欲しい。</w:t>
            </w:r>
          </w:p>
        </w:tc>
      </w:tr>
      <w:tr w:rsidR="00EE118C" w:rsidRPr="00BD33A7" w14:paraId="1C4F0C21" w14:textId="77777777" w:rsidTr="008A0A62">
        <w:trPr>
          <w:trHeight w:hRule="exact" w:val="4405"/>
        </w:trPr>
        <w:tc>
          <w:tcPr>
            <w:tcW w:w="1582" w:type="dxa"/>
            <w:vAlign w:val="center"/>
          </w:tcPr>
          <w:p w14:paraId="1C4F0C1F" w14:textId="77777777" w:rsidR="00EE118C" w:rsidRPr="00BD33A7" w:rsidRDefault="00447C87" w:rsidP="00BD33A7">
            <w:pPr>
              <w:jc w:val="center"/>
              <w:rPr>
                <w:rFonts w:hAnsi="ＭＳ 明朝"/>
              </w:rPr>
            </w:pPr>
            <w:r w:rsidRPr="007A1C58">
              <w:rPr>
                <w:rFonts w:hAnsi="ＭＳ 明朝" w:hint="eastAsia"/>
                <w:spacing w:val="655"/>
                <w:kern w:val="0"/>
                <w:fitText w:val="1135" w:id="463119365"/>
              </w:rPr>
              <w:t>所</w:t>
            </w:r>
            <w:r w:rsidRPr="007A1C58">
              <w:rPr>
                <w:rFonts w:hAnsi="ＭＳ 明朝" w:hint="eastAsia"/>
                <w:kern w:val="0"/>
                <w:fitText w:val="1135" w:id="463119365"/>
              </w:rPr>
              <w:t>見</w:t>
            </w:r>
          </w:p>
        </w:tc>
        <w:tc>
          <w:tcPr>
            <w:tcW w:w="7938" w:type="dxa"/>
            <w:gridSpan w:val="2"/>
            <w:vAlign w:val="center"/>
          </w:tcPr>
          <w:p w14:paraId="2A1BCA48" w14:textId="2BBC693B" w:rsidR="00154A2D" w:rsidRDefault="00154A2D" w:rsidP="008A0A62">
            <w:pPr>
              <w:ind w:left="227" w:hangingChars="100" w:hanging="227"/>
              <w:rPr>
                <w:rFonts w:hAnsi="ＭＳ 明朝"/>
              </w:rPr>
            </w:pPr>
            <w:r>
              <w:rPr>
                <w:rFonts w:hAnsi="ＭＳ 明朝" w:hint="eastAsia"/>
              </w:rPr>
              <w:t>・</w:t>
            </w:r>
            <w:r w:rsidRPr="00154A2D">
              <w:rPr>
                <w:rFonts w:hAnsi="ＭＳ 明朝" w:hint="eastAsia"/>
              </w:rPr>
              <w:t>わずか</w:t>
            </w:r>
            <w:r w:rsidR="0093592A">
              <w:rPr>
                <w:rFonts w:hAnsi="ＭＳ 明朝" w:hint="eastAsia"/>
              </w:rPr>
              <w:t>な</w:t>
            </w:r>
            <w:r w:rsidRPr="00154A2D">
              <w:rPr>
                <w:rFonts w:hAnsi="ＭＳ 明朝" w:hint="eastAsia"/>
              </w:rPr>
              <w:t>時間</w:t>
            </w:r>
            <w:r w:rsidR="0093592A">
              <w:rPr>
                <w:rFonts w:hAnsi="ＭＳ 明朝" w:hint="eastAsia"/>
              </w:rPr>
              <w:t>で</w:t>
            </w:r>
            <w:r w:rsidRPr="00154A2D">
              <w:rPr>
                <w:rFonts w:hAnsi="ＭＳ 明朝" w:hint="eastAsia"/>
              </w:rPr>
              <w:t>の参観だったが多くの気づきを得られた。小学生たちの吸収力に驚き、未来への希望を持てた時間だった。多様性への共感と理解を日常に落とし込むためには</w:t>
            </w:r>
            <w:r w:rsidRPr="00DA4639">
              <w:rPr>
                <w:rFonts w:hAnsi="ＭＳ 明朝" w:hint="eastAsia"/>
                <w:u w:val="single"/>
              </w:rPr>
              <w:t>くり返すことが大切</w:t>
            </w:r>
            <w:r w:rsidRPr="00154A2D">
              <w:rPr>
                <w:rFonts w:hAnsi="ＭＳ 明朝" w:hint="eastAsia"/>
              </w:rPr>
              <w:t>だと思う。今後もぜひ継続を。</w:t>
            </w:r>
          </w:p>
          <w:p w14:paraId="525591AD" w14:textId="61A9AC93" w:rsidR="00FE451F" w:rsidRDefault="00FE451F" w:rsidP="008A0A62">
            <w:pPr>
              <w:ind w:left="227" w:hangingChars="100" w:hanging="227"/>
              <w:rPr>
                <w:rFonts w:hAnsi="ＭＳ 明朝"/>
              </w:rPr>
            </w:pPr>
            <w:r>
              <w:rPr>
                <w:rFonts w:hAnsi="ＭＳ 明朝" w:hint="eastAsia"/>
              </w:rPr>
              <w:t>・</w:t>
            </w:r>
            <w:r w:rsidRPr="00FE451F">
              <w:rPr>
                <w:rFonts w:hAnsi="ＭＳ 明朝" w:hint="eastAsia"/>
              </w:rPr>
              <w:t>とてもいい取り組みで、子供たちが楽しそうに授業を受けていたのが良い印象に残った。内容について、</w:t>
            </w:r>
            <w:r w:rsidRPr="00DA4639">
              <w:rPr>
                <w:rFonts w:hAnsi="ＭＳ 明朝" w:hint="eastAsia"/>
                <w:u w:val="single"/>
              </w:rPr>
              <w:t>今後、社会モデルそして人権モデルへとステップアップを期待</w:t>
            </w:r>
            <w:r w:rsidRPr="00FE451F">
              <w:rPr>
                <w:rFonts w:hAnsi="ＭＳ 明朝" w:hint="eastAsia"/>
              </w:rPr>
              <w:t>する</w:t>
            </w:r>
            <w:r w:rsidR="008A0A62">
              <w:rPr>
                <w:rFonts w:hAnsi="ＭＳ 明朝" w:hint="eastAsia"/>
              </w:rPr>
              <w:t>。</w:t>
            </w:r>
          </w:p>
          <w:p w14:paraId="1C4F0C20" w14:textId="196ADCDD" w:rsidR="008A0A62" w:rsidRPr="00BD33A7" w:rsidRDefault="008A0A62" w:rsidP="008A0A62">
            <w:pPr>
              <w:ind w:left="227" w:hangingChars="100" w:hanging="227"/>
              <w:rPr>
                <w:rFonts w:hAnsi="ＭＳ 明朝"/>
              </w:rPr>
            </w:pPr>
            <w:r>
              <w:rPr>
                <w:rFonts w:hAnsi="ＭＳ 明朝" w:hint="eastAsia"/>
              </w:rPr>
              <w:t>・</w:t>
            </w:r>
            <w:r w:rsidR="00A9108C">
              <w:rPr>
                <w:rFonts w:hAnsi="ＭＳ 明朝" w:hint="eastAsia"/>
              </w:rPr>
              <w:t>市民部会</w:t>
            </w:r>
            <w:r>
              <w:rPr>
                <w:rFonts w:hAnsi="ＭＳ 明朝" w:hint="eastAsia"/>
              </w:rPr>
              <w:t>教室では、</w:t>
            </w:r>
            <w:r w:rsidRPr="00154A2D">
              <w:rPr>
                <w:rFonts w:hAnsi="ＭＳ 明朝" w:hint="eastAsia"/>
              </w:rPr>
              <w:t>元気な児童が70名も集まると声が後ろまで届かず、また毎回手を挙げる児童が前の方に集まっていたせいもあり、後ろの児童は途中から少し疲れてきたようだった。</w:t>
            </w:r>
            <w:r w:rsidRPr="00DA4639">
              <w:rPr>
                <w:rFonts w:hAnsi="ＭＳ 明朝" w:hint="eastAsia"/>
                <w:u w:val="single"/>
              </w:rPr>
              <w:t>グループワークを入れるなど、全体をもう少し参加型にすると、納得感が出ると思われる</w:t>
            </w:r>
            <w:r w:rsidRPr="00154A2D">
              <w:rPr>
                <w:rFonts w:hAnsi="ＭＳ 明朝" w:hint="eastAsia"/>
              </w:rPr>
              <w:t>。内容的には、</w:t>
            </w:r>
            <w:r>
              <w:rPr>
                <w:rFonts w:hAnsi="ＭＳ 明朝" w:hint="eastAsia"/>
              </w:rPr>
              <w:t>県民会議で作成しているリーフレットの</w:t>
            </w:r>
            <w:r w:rsidRPr="00154A2D">
              <w:rPr>
                <w:rFonts w:hAnsi="ＭＳ 明朝" w:hint="eastAsia"/>
              </w:rPr>
              <w:t>カンナちゃんの事例のように、よ</w:t>
            </w:r>
            <w:r w:rsidRPr="00DA4639">
              <w:rPr>
                <w:rFonts w:hAnsi="ＭＳ 明朝" w:hint="eastAsia"/>
                <w:u w:val="single"/>
              </w:rPr>
              <w:t>り自分事として考えられるものにするほうがいいかも</w:t>
            </w:r>
            <w:r w:rsidRPr="00154A2D">
              <w:rPr>
                <w:rFonts w:hAnsi="ＭＳ 明朝" w:hint="eastAsia"/>
              </w:rPr>
              <w:t>しれない。</w:t>
            </w:r>
          </w:p>
        </w:tc>
      </w:tr>
    </w:tbl>
    <w:p w14:paraId="1C4F0C4F" w14:textId="0A73D1B2" w:rsidR="00EE118C" w:rsidRPr="003D109A" w:rsidRDefault="00EE118C" w:rsidP="007426BE">
      <w:pPr>
        <w:rPr>
          <w:rFonts w:hAnsi="ＭＳ 明朝"/>
          <w:sz w:val="21"/>
          <w:szCs w:val="21"/>
        </w:rPr>
      </w:pPr>
    </w:p>
    <w:sectPr w:rsidR="00EE118C" w:rsidRPr="003D109A" w:rsidSect="00D967B5">
      <w:footerReference w:type="default" r:id="rId7"/>
      <w:pgSz w:w="11906" w:h="16838" w:code="9"/>
      <w:pgMar w:top="1134" w:right="1134" w:bottom="1134" w:left="1134" w:header="851" w:footer="340" w:gutter="0"/>
      <w:cols w:space="425"/>
      <w:docGrid w:type="linesAndChars" w:linePitch="37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0C5A" w14:textId="77777777" w:rsidR="00FE5F2C" w:rsidRDefault="00FE5F2C" w:rsidP="00937415">
      <w:r>
        <w:separator/>
      </w:r>
    </w:p>
  </w:endnote>
  <w:endnote w:type="continuationSeparator" w:id="0">
    <w:p w14:paraId="1C4F0C5B" w14:textId="77777777" w:rsidR="00FE5F2C" w:rsidRDefault="00FE5F2C" w:rsidP="009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0C5C" w14:textId="77777777" w:rsidR="00AF1E74" w:rsidRDefault="00AF1E74" w:rsidP="009651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F0C58" w14:textId="77777777" w:rsidR="00FE5F2C" w:rsidRDefault="00FE5F2C" w:rsidP="00937415">
      <w:r>
        <w:separator/>
      </w:r>
    </w:p>
  </w:footnote>
  <w:footnote w:type="continuationSeparator" w:id="0">
    <w:p w14:paraId="1C4F0C59" w14:textId="77777777" w:rsidR="00FE5F2C" w:rsidRDefault="00FE5F2C" w:rsidP="0093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24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A0"/>
    <w:rsid w:val="00000F12"/>
    <w:rsid w:val="0000422B"/>
    <w:rsid w:val="00034B1B"/>
    <w:rsid w:val="00036D3B"/>
    <w:rsid w:val="000541B6"/>
    <w:rsid w:val="00054F15"/>
    <w:rsid w:val="000558E8"/>
    <w:rsid w:val="00060382"/>
    <w:rsid w:val="00063A77"/>
    <w:rsid w:val="00072C55"/>
    <w:rsid w:val="000B7C55"/>
    <w:rsid w:val="000D60BA"/>
    <w:rsid w:val="000E280D"/>
    <w:rsid w:val="000E2C9C"/>
    <w:rsid w:val="000E3657"/>
    <w:rsid w:val="001267B0"/>
    <w:rsid w:val="00130F0A"/>
    <w:rsid w:val="001501A3"/>
    <w:rsid w:val="00152AA8"/>
    <w:rsid w:val="00154A2D"/>
    <w:rsid w:val="00156725"/>
    <w:rsid w:val="00163108"/>
    <w:rsid w:val="001811A8"/>
    <w:rsid w:val="001D676A"/>
    <w:rsid w:val="00242F96"/>
    <w:rsid w:val="00244D19"/>
    <w:rsid w:val="002752C5"/>
    <w:rsid w:val="00293116"/>
    <w:rsid w:val="0029795B"/>
    <w:rsid w:val="002A0F89"/>
    <w:rsid w:val="002C0C5C"/>
    <w:rsid w:val="00305AA0"/>
    <w:rsid w:val="00316440"/>
    <w:rsid w:val="0032606D"/>
    <w:rsid w:val="0033165E"/>
    <w:rsid w:val="003342E3"/>
    <w:rsid w:val="00335C05"/>
    <w:rsid w:val="003364C7"/>
    <w:rsid w:val="0034770C"/>
    <w:rsid w:val="00356F9F"/>
    <w:rsid w:val="00385AC4"/>
    <w:rsid w:val="00387385"/>
    <w:rsid w:val="003963BE"/>
    <w:rsid w:val="003D109A"/>
    <w:rsid w:val="003D1D96"/>
    <w:rsid w:val="003D321E"/>
    <w:rsid w:val="003F49C0"/>
    <w:rsid w:val="003F6358"/>
    <w:rsid w:val="00414825"/>
    <w:rsid w:val="00423BCE"/>
    <w:rsid w:val="004309C3"/>
    <w:rsid w:val="0043220D"/>
    <w:rsid w:val="004332E8"/>
    <w:rsid w:val="004428D3"/>
    <w:rsid w:val="00442F8E"/>
    <w:rsid w:val="00447C87"/>
    <w:rsid w:val="00460F0D"/>
    <w:rsid w:val="00516B16"/>
    <w:rsid w:val="00537C1F"/>
    <w:rsid w:val="005553CC"/>
    <w:rsid w:val="00565FD2"/>
    <w:rsid w:val="00573993"/>
    <w:rsid w:val="00582685"/>
    <w:rsid w:val="005A079A"/>
    <w:rsid w:val="005D0386"/>
    <w:rsid w:val="005F0C56"/>
    <w:rsid w:val="00602181"/>
    <w:rsid w:val="00607F57"/>
    <w:rsid w:val="00610DFF"/>
    <w:rsid w:val="00612AD7"/>
    <w:rsid w:val="00613289"/>
    <w:rsid w:val="00615666"/>
    <w:rsid w:val="006219A5"/>
    <w:rsid w:val="00637005"/>
    <w:rsid w:val="0064201A"/>
    <w:rsid w:val="0064342B"/>
    <w:rsid w:val="00644FC2"/>
    <w:rsid w:val="00646790"/>
    <w:rsid w:val="00657D31"/>
    <w:rsid w:val="0068647E"/>
    <w:rsid w:val="006957A5"/>
    <w:rsid w:val="006968B9"/>
    <w:rsid w:val="006C695B"/>
    <w:rsid w:val="006D3DBC"/>
    <w:rsid w:val="006E3EEC"/>
    <w:rsid w:val="006F3CD2"/>
    <w:rsid w:val="006F6C73"/>
    <w:rsid w:val="00707822"/>
    <w:rsid w:val="0071293B"/>
    <w:rsid w:val="007248CA"/>
    <w:rsid w:val="00732690"/>
    <w:rsid w:val="007426BE"/>
    <w:rsid w:val="00750D08"/>
    <w:rsid w:val="00751A1F"/>
    <w:rsid w:val="00752740"/>
    <w:rsid w:val="0076040F"/>
    <w:rsid w:val="007A1C58"/>
    <w:rsid w:val="007B2689"/>
    <w:rsid w:val="007B6E13"/>
    <w:rsid w:val="007C0389"/>
    <w:rsid w:val="007E7A13"/>
    <w:rsid w:val="0081467D"/>
    <w:rsid w:val="00830E82"/>
    <w:rsid w:val="0083117A"/>
    <w:rsid w:val="00835C10"/>
    <w:rsid w:val="0085326A"/>
    <w:rsid w:val="008724EB"/>
    <w:rsid w:val="008806FB"/>
    <w:rsid w:val="0089231A"/>
    <w:rsid w:val="008A0A62"/>
    <w:rsid w:val="008A35CF"/>
    <w:rsid w:val="008B4112"/>
    <w:rsid w:val="008B612A"/>
    <w:rsid w:val="008C7047"/>
    <w:rsid w:val="008E1AB1"/>
    <w:rsid w:val="00903412"/>
    <w:rsid w:val="00906F30"/>
    <w:rsid w:val="00930262"/>
    <w:rsid w:val="0093592A"/>
    <w:rsid w:val="00937415"/>
    <w:rsid w:val="009510BB"/>
    <w:rsid w:val="00955F2F"/>
    <w:rsid w:val="00957FFD"/>
    <w:rsid w:val="009649EA"/>
    <w:rsid w:val="00965130"/>
    <w:rsid w:val="00966528"/>
    <w:rsid w:val="009E2FB1"/>
    <w:rsid w:val="009E30C6"/>
    <w:rsid w:val="00A0397F"/>
    <w:rsid w:val="00A1238F"/>
    <w:rsid w:val="00A37BA8"/>
    <w:rsid w:val="00A427C3"/>
    <w:rsid w:val="00A44CD9"/>
    <w:rsid w:val="00A9108C"/>
    <w:rsid w:val="00AA6E61"/>
    <w:rsid w:val="00AB2B09"/>
    <w:rsid w:val="00AB45E5"/>
    <w:rsid w:val="00AD5E34"/>
    <w:rsid w:val="00AE37D4"/>
    <w:rsid w:val="00AE4565"/>
    <w:rsid w:val="00AF1E74"/>
    <w:rsid w:val="00AF468C"/>
    <w:rsid w:val="00AF794B"/>
    <w:rsid w:val="00B11B4D"/>
    <w:rsid w:val="00B354DD"/>
    <w:rsid w:val="00B631C7"/>
    <w:rsid w:val="00BB232C"/>
    <w:rsid w:val="00BD33A7"/>
    <w:rsid w:val="00BE7A89"/>
    <w:rsid w:val="00BF1EAA"/>
    <w:rsid w:val="00C27CCB"/>
    <w:rsid w:val="00C429E2"/>
    <w:rsid w:val="00C5077F"/>
    <w:rsid w:val="00C72122"/>
    <w:rsid w:val="00C75621"/>
    <w:rsid w:val="00C77FAA"/>
    <w:rsid w:val="00C94557"/>
    <w:rsid w:val="00CA4A30"/>
    <w:rsid w:val="00CA60DD"/>
    <w:rsid w:val="00CB10FD"/>
    <w:rsid w:val="00CB3249"/>
    <w:rsid w:val="00CF15DA"/>
    <w:rsid w:val="00D05D03"/>
    <w:rsid w:val="00D27227"/>
    <w:rsid w:val="00D4786F"/>
    <w:rsid w:val="00D967B5"/>
    <w:rsid w:val="00DA4639"/>
    <w:rsid w:val="00DB4B3D"/>
    <w:rsid w:val="00DC1A38"/>
    <w:rsid w:val="00DC6DB2"/>
    <w:rsid w:val="00DD2F71"/>
    <w:rsid w:val="00DE42BF"/>
    <w:rsid w:val="00DF202C"/>
    <w:rsid w:val="00E04654"/>
    <w:rsid w:val="00E2386E"/>
    <w:rsid w:val="00E23BD8"/>
    <w:rsid w:val="00E2782A"/>
    <w:rsid w:val="00E323A9"/>
    <w:rsid w:val="00E3759B"/>
    <w:rsid w:val="00E6337A"/>
    <w:rsid w:val="00E63C61"/>
    <w:rsid w:val="00EB4622"/>
    <w:rsid w:val="00EC6DED"/>
    <w:rsid w:val="00EC767A"/>
    <w:rsid w:val="00EE118C"/>
    <w:rsid w:val="00EE2A68"/>
    <w:rsid w:val="00EF157E"/>
    <w:rsid w:val="00EF5A86"/>
    <w:rsid w:val="00F055C7"/>
    <w:rsid w:val="00F42063"/>
    <w:rsid w:val="00F50335"/>
    <w:rsid w:val="00F66286"/>
    <w:rsid w:val="00F7234D"/>
    <w:rsid w:val="00F82547"/>
    <w:rsid w:val="00F91E6C"/>
    <w:rsid w:val="00FA1205"/>
    <w:rsid w:val="00FC02D5"/>
    <w:rsid w:val="00FD0062"/>
    <w:rsid w:val="00FD7897"/>
    <w:rsid w:val="00FE36DB"/>
    <w:rsid w:val="00FE451F"/>
    <w:rsid w:val="00FE5F2C"/>
    <w:rsid w:val="00F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v:textbox inset="5.85pt,.7pt,5.85pt,.7pt"/>
    </o:shapedefaults>
    <o:shapelayout v:ext="edit">
      <o:idmap v:ext="edit" data="1"/>
    </o:shapelayout>
  </w:shapeDefaults>
  <w:decimalSymbol w:val="."/>
  <w:listSeparator w:val=","/>
  <w14:docId w14:val="1C4F0BBE"/>
  <w15:docId w15:val="{F5B29166-09E2-43C4-B305-491A2AB5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37415"/>
    <w:pPr>
      <w:tabs>
        <w:tab w:val="center" w:pos="4252"/>
        <w:tab w:val="right" w:pos="8504"/>
      </w:tabs>
      <w:snapToGrid w:val="0"/>
    </w:pPr>
  </w:style>
  <w:style w:type="character" w:customStyle="1" w:styleId="a4">
    <w:name w:val="ヘッダー (文字)"/>
    <w:basedOn w:val="a0"/>
    <w:link w:val="a3"/>
    <w:uiPriority w:val="99"/>
    <w:semiHidden/>
    <w:locked/>
    <w:rsid w:val="00937415"/>
    <w:rPr>
      <w:rFonts w:cs="Times New Roman"/>
    </w:rPr>
  </w:style>
  <w:style w:type="paragraph" w:styleId="a5">
    <w:name w:val="footer"/>
    <w:basedOn w:val="a"/>
    <w:link w:val="a6"/>
    <w:uiPriority w:val="99"/>
    <w:rsid w:val="00937415"/>
    <w:pPr>
      <w:tabs>
        <w:tab w:val="center" w:pos="4252"/>
        <w:tab w:val="right" w:pos="8504"/>
      </w:tabs>
      <w:snapToGrid w:val="0"/>
    </w:pPr>
  </w:style>
  <w:style w:type="character" w:customStyle="1" w:styleId="a6">
    <w:name w:val="フッター (文字)"/>
    <w:basedOn w:val="a0"/>
    <w:link w:val="a5"/>
    <w:uiPriority w:val="99"/>
    <w:locked/>
    <w:rsid w:val="00937415"/>
    <w:rPr>
      <w:rFonts w:cs="Times New Roman"/>
    </w:rPr>
  </w:style>
  <w:style w:type="table" w:styleId="a7">
    <w:name w:val="Table Grid"/>
    <w:basedOn w:val="a1"/>
    <w:uiPriority w:val="99"/>
    <w:rsid w:val="0060218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E2FB1"/>
    <w:rPr>
      <w:rFonts w:ascii="Arial" w:eastAsia="ＭＳ ゴシック" w:hAnsi="Arial"/>
      <w:sz w:val="18"/>
      <w:szCs w:val="18"/>
    </w:rPr>
  </w:style>
  <w:style w:type="character" w:customStyle="1" w:styleId="a9">
    <w:name w:val="吹き出し (文字)"/>
    <w:basedOn w:val="a0"/>
    <w:link w:val="a8"/>
    <w:uiPriority w:val="99"/>
    <w:semiHidden/>
    <w:locked/>
    <w:rsid w:val="009E2FB1"/>
    <w:rPr>
      <w:rFonts w:ascii="Arial" w:eastAsia="ＭＳ ゴシック" w:hAnsi="Arial" w:cs="Times New Roman"/>
      <w:sz w:val="18"/>
      <w:szCs w:val="18"/>
    </w:rPr>
  </w:style>
  <w:style w:type="paragraph" w:styleId="aa">
    <w:name w:val="Revision"/>
    <w:hidden/>
    <w:uiPriority w:val="99"/>
    <w:semiHidden/>
    <w:rsid w:val="00751A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90735">
      <w:bodyDiv w:val="1"/>
      <w:marLeft w:val="0"/>
      <w:marRight w:val="0"/>
      <w:marTop w:val="0"/>
      <w:marBottom w:val="0"/>
      <w:divBdr>
        <w:top w:val="none" w:sz="0" w:space="0" w:color="auto"/>
        <w:left w:val="none" w:sz="0" w:space="0" w:color="auto"/>
        <w:bottom w:val="none" w:sz="0" w:space="0" w:color="auto"/>
        <w:right w:val="none" w:sz="0" w:space="0" w:color="auto"/>
      </w:divBdr>
    </w:div>
    <w:div w:id="20273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E5FEF-3AD0-4C8D-B4AA-F4943EE5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圭子</dc:creator>
  <cp:lastModifiedBy>user</cp:lastModifiedBy>
  <cp:revision>7</cp:revision>
  <dcterms:created xsi:type="dcterms:W3CDTF">2024-03-14T05:54:00Z</dcterms:created>
  <dcterms:modified xsi:type="dcterms:W3CDTF">2024-03-22T08:27:00Z</dcterms:modified>
</cp:coreProperties>
</file>