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A2" w:rsidRPr="005923DE" w:rsidRDefault="00D164B9" w:rsidP="004B0E5E">
      <w:pPr>
        <w:spacing w:line="360" w:lineRule="exact"/>
        <w:ind w:right="-1"/>
        <w:jc w:val="center"/>
        <w:rPr>
          <w:rFonts w:ascii="ＭＳ ゴシック" w:eastAsia="ＭＳ ゴシック" w:hAnsi="ＭＳ ゴシック"/>
          <w:szCs w:val="22"/>
        </w:rPr>
      </w:pPr>
      <w:r w:rsidRPr="00D164B9">
        <w:rPr>
          <w:rFonts w:ascii="ＭＳ ゴシック" w:eastAsia="ＭＳ ゴシック" w:hAnsi="ＭＳ ゴシック"/>
          <w:noProof/>
          <w:szCs w:val="22"/>
        </w:rPr>
        <mc:AlternateContent>
          <mc:Choice Requires="wps">
            <w:drawing>
              <wp:anchor distT="45720" distB="45720" distL="114300" distR="114300" simplePos="0" relativeHeight="251693056" behindDoc="0" locked="0" layoutInCell="1" allowOverlap="1">
                <wp:simplePos x="0" y="0"/>
                <wp:positionH relativeFrom="column">
                  <wp:posOffset>5281295</wp:posOffset>
                </wp:positionH>
                <wp:positionV relativeFrom="paragraph">
                  <wp:posOffset>-330200</wp:posOffset>
                </wp:positionV>
                <wp:extent cx="1066800" cy="312420"/>
                <wp:effectExtent l="0" t="0" r="1905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2420"/>
                        </a:xfrm>
                        <a:prstGeom prst="rect">
                          <a:avLst/>
                        </a:prstGeom>
                        <a:solidFill>
                          <a:srgbClr val="FFFFFF"/>
                        </a:solidFill>
                        <a:ln w="9525">
                          <a:solidFill>
                            <a:srgbClr val="000000"/>
                          </a:solidFill>
                          <a:miter lim="800000"/>
                          <a:headEnd/>
                          <a:tailEnd/>
                        </a:ln>
                      </wps:spPr>
                      <wps:txbx>
                        <w:txbxContent>
                          <w:p w:rsidR="00D164B9" w:rsidRDefault="00D164B9" w:rsidP="00D164B9">
                            <w:pPr>
                              <w:jc w:val="center"/>
                            </w:pPr>
                            <w:r>
                              <w:rPr>
                                <w:rFonts w:hint="eastAsia"/>
                              </w:rPr>
                              <w:t>報告資料３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85pt;margin-top:-26pt;width:84pt;height:24.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">
                <v:textbox>
                  <w:txbxContent>
                    <w:p w:rsidR="00D164B9" w:rsidRDefault="00D164B9" w:rsidP="00D164B9">
                      <w:pPr>
                        <w:jc w:val="center"/>
                      </w:pPr>
                      <w:r>
                        <w:rPr>
                          <w:rFonts w:hint="eastAsia"/>
                        </w:rPr>
                        <w:t>報告資料３</w:t>
                      </w:r>
                    </w:p>
                  </w:txbxContent>
                </v:textbox>
              </v:shape>
            </w:pict>
          </mc:Fallback>
        </mc:AlternateContent>
      </w:r>
    </w:p>
    <w:p w:rsidR="00C96B77" w:rsidRDefault="00D84AA2" w:rsidP="004B0E5E">
      <w:pPr>
        <w:spacing w:line="360" w:lineRule="exact"/>
        <w:ind w:left="1680" w:right="-1" w:firstLine="840"/>
        <w:rPr>
          <w:rFonts w:ascii="ＭＳ ゴシック" w:eastAsia="ＭＳ ゴシック" w:hAnsi="ＭＳ ゴシック"/>
          <w:szCs w:val="22"/>
        </w:rPr>
      </w:pPr>
      <w:r w:rsidRPr="005923DE">
        <w:rPr>
          <w:rFonts w:ascii="ＭＳ ゴシック" w:eastAsia="ＭＳ ゴシック" w:hAnsi="ＭＳ ゴシック" w:hint="eastAsia"/>
          <w:szCs w:val="22"/>
        </w:rPr>
        <w:t>神奈川県みんなのバリアフリー街づくり条例</w:t>
      </w:r>
      <w:r w:rsidR="00C96B77">
        <w:rPr>
          <w:rFonts w:ascii="ＭＳ ゴシック" w:eastAsia="ＭＳ ゴシック" w:hAnsi="ＭＳ ゴシック" w:hint="eastAsia"/>
          <w:szCs w:val="22"/>
        </w:rPr>
        <w:t>施行規則</w:t>
      </w:r>
      <w:bookmarkStart w:id="0" w:name="_GoBack"/>
      <w:bookmarkEnd w:id="0"/>
    </w:p>
    <w:p w:rsidR="00D84AA2" w:rsidRPr="005923DE" w:rsidRDefault="00D84AA2" w:rsidP="004B0E5E">
      <w:pPr>
        <w:spacing w:line="360" w:lineRule="exact"/>
        <w:ind w:left="1680" w:right="-1" w:firstLine="840"/>
        <w:rPr>
          <w:rFonts w:eastAsia="ＭＳ ゴシック"/>
          <w:szCs w:val="22"/>
        </w:rPr>
      </w:pPr>
      <w:r w:rsidRPr="005923DE">
        <w:rPr>
          <w:rFonts w:ascii="ＭＳ ゴシック" w:eastAsia="ＭＳ ゴシック" w:hAnsi="ＭＳ ゴシック" w:hint="eastAsia"/>
          <w:szCs w:val="22"/>
        </w:rPr>
        <w:t>整備基準等の</w:t>
      </w:r>
      <w:r w:rsidR="009C5044">
        <w:rPr>
          <w:rFonts w:ascii="ＭＳ ゴシック" w:eastAsia="ＭＳ ゴシック" w:hAnsi="ＭＳ ゴシック" w:hint="eastAsia"/>
          <w:szCs w:val="22"/>
        </w:rPr>
        <w:t>改正</w:t>
      </w:r>
      <w:r w:rsidRPr="005923DE">
        <w:rPr>
          <w:rFonts w:ascii="ＭＳ ゴシック" w:eastAsia="ＭＳ ゴシック" w:hAnsi="ＭＳ ゴシック" w:hint="eastAsia"/>
          <w:szCs w:val="22"/>
        </w:rPr>
        <w:t>について</w:t>
      </w:r>
    </w:p>
    <w:p w:rsidR="00D84AA2" w:rsidRPr="005923DE" w:rsidRDefault="00D84AA2" w:rsidP="004B0E5E">
      <w:pPr>
        <w:spacing w:line="360" w:lineRule="exact"/>
        <w:mirrorIndents/>
        <w:rPr>
          <w:rFonts w:ascii="ＭＳ ゴシック" w:eastAsia="ＭＳ ゴシック" w:hAnsi="ＭＳ ゴシック"/>
        </w:rPr>
      </w:pPr>
    </w:p>
    <w:p w:rsidR="00D84AA2" w:rsidRPr="005923DE" w:rsidRDefault="009C5044" w:rsidP="009C5044">
      <w:pPr>
        <w:spacing w:line="360" w:lineRule="exact"/>
        <w:ind w:firstLineChars="100" w:firstLine="229"/>
        <w:mirrorIndents/>
        <w:rPr>
          <w:rFonts w:asciiTheme="majorEastAsia" w:eastAsiaTheme="majorEastAsia" w:hAnsiTheme="majorEastAsia"/>
        </w:rPr>
      </w:pPr>
      <w:r>
        <w:rPr>
          <w:rFonts w:asciiTheme="majorEastAsia" w:eastAsiaTheme="majorEastAsia" w:hAnsiTheme="majorEastAsia" w:hint="eastAsia"/>
        </w:rPr>
        <w:t>１．背景</w:t>
      </w:r>
    </w:p>
    <w:p w:rsidR="00F25CCE" w:rsidRPr="00F25CCE" w:rsidRDefault="00F25CCE" w:rsidP="009075D1">
      <w:pPr>
        <w:spacing w:line="360" w:lineRule="exact"/>
        <w:ind w:leftChars="200" w:left="459" w:firstLineChars="100" w:firstLine="229"/>
        <w:rPr>
          <w:rFonts w:ascii="ＭＳ 明朝" w:hAnsi="ＭＳ 明朝"/>
        </w:rPr>
      </w:pPr>
      <w:r w:rsidRPr="00F25CCE">
        <w:rPr>
          <w:rFonts w:ascii="ＭＳ 明朝" w:hAnsi="ＭＳ 明朝" w:hint="eastAsia"/>
        </w:rPr>
        <w:t>本条例</w:t>
      </w:r>
      <w:r>
        <w:rPr>
          <w:rFonts w:ascii="ＭＳ 明朝" w:hAnsi="ＭＳ 明朝" w:hint="eastAsia"/>
        </w:rPr>
        <w:t>施行規則は、</w:t>
      </w:r>
      <w:r w:rsidRPr="00F25CCE">
        <w:rPr>
          <w:rFonts w:ascii="ＭＳ 明朝" w:hAnsi="ＭＳ 明朝" w:hint="eastAsia"/>
        </w:rPr>
        <w:t>バリアフリーの街づくりを進める上で、公共的施設等の新築等を行う際の整備基準の遵守を規定するなど、高齢者や障</w:t>
      </w:r>
      <w:r>
        <w:rPr>
          <w:rFonts w:ascii="ＭＳ 明朝" w:hAnsi="ＭＳ 明朝" w:hint="eastAsia"/>
        </w:rPr>
        <w:t>害</w:t>
      </w:r>
      <w:r w:rsidRPr="00F25CCE">
        <w:rPr>
          <w:rFonts w:ascii="ＭＳ 明朝" w:hAnsi="ＭＳ 明朝" w:hint="eastAsia"/>
        </w:rPr>
        <w:t>者等の社会参加を図る上で有効であるが、</w:t>
      </w:r>
      <w:r>
        <w:rPr>
          <w:rFonts w:ascii="ＭＳ 明朝" w:hAnsi="ＭＳ 明朝" w:hint="eastAsia"/>
        </w:rPr>
        <w:t>共生社会づくり対する</w:t>
      </w:r>
      <w:r w:rsidRPr="00F25CCE">
        <w:rPr>
          <w:rFonts w:ascii="ＭＳ 明朝" w:hAnsi="ＭＳ 明朝" w:hint="eastAsia"/>
        </w:rPr>
        <w:t>社会</w:t>
      </w:r>
      <w:r w:rsidR="004D39B0">
        <w:rPr>
          <w:rFonts w:ascii="ＭＳ 明朝" w:hAnsi="ＭＳ 明朝" w:hint="eastAsia"/>
        </w:rPr>
        <w:t>環境</w:t>
      </w:r>
      <w:r w:rsidRPr="00F25CCE">
        <w:rPr>
          <w:rFonts w:ascii="ＭＳ 明朝" w:hAnsi="ＭＳ 明朝" w:hint="eastAsia"/>
        </w:rPr>
        <w:t>の変化等を踏まえ</w:t>
      </w:r>
      <w:r>
        <w:rPr>
          <w:rFonts w:ascii="ＭＳ 明朝" w:hAnsi="ＭＳ 明朝" w:hint="eastAsia"/>
        </w:rPr>
        <w:t>、</w:t>
      </w:r>
      <w:r w:rsidR="00BB2729" w:rsidRPr="00BB2729">
        <w:rPr>
          <w:rFonts w:ascii="ＭＳ 明朝" w:hAnsi="ＭＳ 明朝" w:hint="eastAsia"/>
        </w:rPr>
        <w:t>その内容や運用がより実態に即したものとなるよう</w:t>
      </w:r>
      <w:r w:rsidRPr="00F25CCE">
        <w:rPr>
          <w:rFonts w:ascii="ＭＳ 明朝" w:hAnsi="ＭＳ 明朝" w:hint="eastAsia"/>
        </w:rPr>
        <w:t>改正等</w:t>
      </w:r>
      <w:r w:rsidR="00BB2729">
        <w:rPr>
          <w:rFonts w:ascii="ＭＳ 明朝" w:hAnsi="ＭＳ 明朝" w:hint="eastAsia"/>
        </w:rPr>
        <w:t>を行う</w:t>
      </w:r>
      <w:r w:rsidR="007A39E2">
        <w:rPr>
          <w:rFonts w:ascii="ＭＳ 明朝" w:hAnsi="ＭＳ 明朝" w:hint="eastAsia"/>
        </w:rPr>
        <w:t>こととした</w:t>
      </w:r>
      <w:r w:rsidRPr="00F25CCE">
        <w:rPr>
          <w:rFonts w:ascii="ＭＳ 明朝" w:hAnsi="ＭＳ 明朝" w:hint="eastAsia"/>
        </w:rPr>
        <w:t>。</w:t>
      </w:r>
    </w:p>
    <w:p w:rsidR="00F25CCE" w:rsidRPr="007A39E2" w:rsidRDefault="00F25CCE" w:rsidP="004B0E5E">
      <w:pPr>
        <w:widowControl/>
        <w:spacing w:line="360" w:lineRule="exact"/>
        <w:jc w:val="left"/>
      </w:pPr>
    </w:p>
    <w:p w:rsidR="00F25CCE" w:rsidRPr="00F25CCE" w:rsidRDefault="00F25CCE" w:rsidP="00F25CCE">
      <w:pPr>
        <w:spacing w:line="360" w:lineRule="exact"/>
        <w:ind w:firstLineChars="100" w:firstLine="229"/>
        <w:mirrorIndents/>
        <w:rPr>
          <w:rFonts w:asciiTheme="majorEastAsia" w:eastAsiaTheme="majorEastAsia" w:hAnsiTheme="majorEastAsia"/>
        </w:rPr>
      </w:pPr>
      <w:r w:rsidRPr="00F25CCE">
        <w:rPr>
          <w:rFonts w:asciiTheme="majorEastAsia" w:eastAsiaTheme="majorEastAsia" w:hAnsiTheme="majorEastAsia" w:hint="eastAsia"/>
        </w:rPr>
        <w:t>２．</w:t>
      </w:r>
      <w:r w:rsidR="00BB2729">
        <w:rPr>
          <w:rFonts w:asciiTheme="majorEastAsia" w:eastAsiaTheme="majorEastAsia" w:hAnsiTheme="majorEastAsia" w:hint="eastAsia"/>
        </w:rPr>
        <w:t>改正の視点</w:t>
      </w:r>
    </w:p>
    <w:p w:rsidR="00363008" w:rsidRDefault="00363008" w:rsidP="007A39E2">
      <w:pPr>
        <w:widowControl/>
        <w:spacing w:line="360" w:lineRule="exact"/>
        <w:ind w:leftChars="200" w:left="459" w:firstLineChars="100" w:firstLine="229"/>
        <w:jc w:val="left"/>
      </w:pPr>
      <w:r>
        <w:rPr>
          <w:rFonts w:hint="eastAsia"/>
        </w:rPr>
        <w:t>条例見直し検討会議での検討事項</w:t>
      </w:r>
      <w:r w:rsidR="007A39E2">
        <w:rPr>
          <w:rFonts w:hint="eastAsia"/>
        </w:rPr>
        <w:t>や、国方針や基準改正等に伴い検討が必要な項目、障害等当事者及び団体、適合審査の窓口である</w:t>
      </w:r>
      <w:r>
        <w:rPr>
          <w:rFonts w:hint="eastAsia"/>
        </w:rPr>
        <w:t>特定行政庁</w:t>
      </w:r>
      <w:r w:rsidR="007A39E2">
        <w:rPr>
          <w:rFonts w:hint="eastAsia"/>
        </w:rPr>
        <w:t>からの意見等を整理したうえ、次の点も考慮して改正項目の検討を行った。</w:t>
      </w:r>
    </w:p>
    <w:p w:rsidR="00363008" w:rsidRDefault="00363008" w:rsidP="007A39E2">
      <w:pPr>
        <w:widowControl/>
        <w:spacing w:line="360" w:lineRule="exact"/>
        <w:ind w:firstLineChars="300" w:firstLine="688"/>
        <w:jc w:val="left"/>
      </w:pPr>
      <w:r>
        <w:rPr>
          <w:rFonts w:hint="eastAsia"/>
        </w:rPr>
        <w:t>・利用者、事業者双方にとってわかりやすいものであるか</w:t>
      </w:r>
    </w:p>
    <w:p w:rsidR="00363008" w:rsidRDefault="00363008" w:rsidP="007A39E2">
      <w:pPr>
        <w:widowControl/>
        <w:spacing w:line="360" w:lineRule="exact"/>
        <w:ind w:firstLineChars="300" w:firstLine="688"/>
        <w:jc w:val="left"/>
      </w:pPr>
      <w:r>
        <w:rPr>
          <w:rFonts w:hint="eastAsia"/>
        </w:rPr>
        <w:t>・利用者に対し必要な配慮を欠いていないか</w:t>
      </w:r>
    </w:p>
    <w:p w:rsidR="00363008" w:rsidRDefault="00363008" w:rsidP="007A39E2">
      <w:pPr>
        <w:widowControl/>
        <w:spacing w:line="360" w:lineRule="exact"/>
        <w:ind w:firstLineChars="300" w:firstLine="688"/>
        <w:jc w:val="left"/>
      </w:pPr>
      <w:r>
        <w:rPr>
          <w:rFonts w:hint="eastAsia"/>
        </w:rPr>
        <w:t>・事業者に対し過度の負担を課していないか</w:t>
      </w:r>
    </w:p>
    <w:p w:rsidR="00C742AE" w:rsidRDefault="00C742AE" w:rsidP="009F21D1">
      <w:pPr>
        <w:spacing w:line="360" w:lineRule="exact"/>
        <w:ind w:firstLineChars="100" w:firstLine="229"/>
        <w:mirrorIndents/>
        <w:rPr>
          <w:rFonts w:asciiTheme="majorEastAsia" w:eastAsiaTheme="majorEastAsia" w:hAnsiTheme="majorEastAsia"/>
        </w:rPr>
      </w:pPr>
    </w:p>
    <w:p w:rsidR="00350C0A" w:rsidRDefault="009F21D1" w:rsidP="009F21D1">
      <w:pPr>
        <w:spacing w:line="360" w:lineRule="exact"/>
        <w:ind w:firstLineChars="100" w:firstLine="229"/>
        <w:mirrorIndents/>
        <w:rPr>
          <w:rFonts w:asciiTheme="majorEastAsia" w:eastAsiaTheme="majorEastAsia" w:hAnsiTheme="majorEastAsia"/>
        </w:rPr>
      </w:pPr>
      <w:r>
        <w:rPr>
          <w:rFonts w:asciiTheme="majorEastAsia" w:eastAsiaTheme="majorEastAsia" w:hAnsiTheme="majorEastAsia" w:hint="eastAsia"/>
        </w:rPr>
        <w:t>４</w:t>
      </w:r>
      <w:r w:rsidRPr="00F25CCE">
        <w:rPr>
          <w:rFonts w:asciiTheme="majorEastAsia" w:eastAsiaTheme="majorEastAsia" w:hAnsiTheme="majorEastAsia" w:hint="eastAsia"/>
        </w:rPr>
        <w:t>．</w:t>
      </w:r>
      <w:r>
        <w:rPr>
          <w:rFonts w:asciiTheme="majorEastAsia" w:eastAsiaTheme="majorEastAsia" w:hAnsiTheme="majorEastAsia" w:hint="eastAsia"/>
        </w:rPr>
        <w:t>整備基準の改正について</w:t>
      </w:r>
    </w:p>
    <w:p w:rsidR="000A374F" w:rsidRPr="000A374F" w:rsidRDefault="000A374F" w:rsidP="009F21D1">
      <w:pPr>
        <w:spacing w:line="360" w:lineRule="exact"/>
        <w:ind w:firstLineChars="100" w:firstLine="229"/>
        <w:mirrorIndents/>
        <w:rPr>
          <w:rFonts w:asciiTheme="majorEastAsia" w:eastAsiaTheme="majorEastAsia" w:hAnsiTheme="majorEastAsia"/>
        </w:rPr>
      </w:pPr>
      <w:r>
        <w:rPr>
          <w:rFonts w:asciiTheme="majorEastAsia" w:eastAsiaTheme="majorEastAsia" w:hAnsiTheme="majorEastAsia" w:hint="eastAsia"/>
        </w:rPr>
        <w:t>(１)</w:t>
      </w:r>
      <w:r w:rsidR="00390ACC">
        <w:rPr>
          <w:rFonts w:asciiTheme="majorEastAsia" w:eastAsiaTheme="majorEastAsia" w:hAnsiTheme="majorEastAsia" w:hint="eastAsia"/>
        </w:rPr>
        <w:t>改正内容</w:t>
      </w:r>
    </w:p>
    <w:p w:rsidR="00947411" w:rsidRPr="00FD6F38" w:rsidRDefault="000A374F" w:rsidP="000A374F">
      <w:pPr>
        <w:spacing w:line="360" w:lineRule="exact"/>
        <w:ind w:firstLineChars="150" w:firstLine="344"/>
        <w:rPr>
          <w:rFonts w:asciiTheme="majorEastAsia" w:eastAsiaTheme="majorEastAsia" w:hAnsiTheme="majorEastAsia"/>
        </w:rPr>
      </w:pPr>
      <w:r>
        <w:rPr>
          <w:rFonts w:asciiTheme="majorEastAsia" w:eastAsiaTheme="majorEastAsia" w:hAnsiTheme="majorEastAsia" w:hint="eastAsia"/>
        </w:rPr>
        <w:t xml:space="preserve">ア　</w:t>
      </w:r>
      <w:r w:rsidR="00947411" w:rsidRPr="00FD6F38">
        <w:rPr>
          <w:rFonts w:asciiTheme="majorEastAsia" w:eastAsiaTheme="majorEastAsia" w:hAnsiTheme="majorEastAsia" w:hint="eastAsia"/>
        </w:rPr>
        <w:t>便所の機能分散化</w:t>
      </w:r>
    </w:p>
    <w:p w:rsidR="009F21D1" w:rsidRDefault="009F21D1" w:rsidP="009F21D1">
      <w:pPr>
        <w:spacing w:line="360" w:lineRule="exact"/>
        <w:ind w:leftChars="200" w:left="459" w:firstLineChars="100" w:firstLine="229"/>
        <w:rPr>
          <w:noProof/>
        </w:rPr>
      </w:pPr>
      <w:r w:rsidRPr="009F21D1">
        <w:rPr>
          <w:rFonts w:hint="eastAsia"/>
          <w:noProof/>
        </w:rPr>
        <w:t>便所の規定に関し、様々な機能が一箇所に集中することによる利用競合の防止や適正利用を推進する観点から、現行の「みんなのトイレ」内の機能について、便</w:t>
      </w:r>
      <w:r w:rsidRPr="002A5E8A">
        <w:rPr>
          <w:rFonts w:hint="eastAsia"/>
          <w:noProof/>
          <w:u w:val="single"/>
        </w:rPr>
        <w:t>所内で分散又は組み合わせた配置を可能とする規定に見直し</w:t>
      </w:r>
      <w:r w:rsidRPr="009F21D1">
        <w:rPr>
          <w:rFonts w:hint="eastAsia"/>
          <w:noProof/>
        </w:rPr>
        <w:t>を行う。</w:t>
      </w:r>
    </w:p>
    <w:p w:rsidR="009F21D1" w:rsidRDefault="009F21D1" w:rsidP="009F21D1">
      <w:pPr>
        <w:spacing w:afterLines="50" w:after="165" w:line="360" w:lineRule="exact"/>
        <w:ind w:leftChars="200" w:left="459" w:firstLineChars="100" w:firstLine="229"/>
      </w:pPr>
      <w:r w:rsidRPr="001864AE">
        <w:rPr>
          <w:noProof/>
        </w:rPr>
        <w:drawing>
          <wp:anchor distT="0" distB="0" distL="114300" distR="114300" simplePos="0" relativeHeight="251691008" behindDoc="1" locked="0" layoutInCell="1" allowOverlap="1">
            <wp:simplePos x="0" y="0"/>
            <wp:positionH relativeFrom="margin">
              <wp:posOffset>212877</wp:posOffset>
            </wp:positionH>
            <wp:positionV relativeFrom="paragraph">
              <wp:posOffset>158115</wp:posOffset>
            </wp:positionV>
            <wp:extent cx="6338363" cy="2648103"/>
            <wp:effectExtent l="0" t="0" r="5715" b="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8363" cy="26481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また、「</w:t>
      </w:r>
      <w:r w:rsidRPr="002A5E8A">
        <w:rPr>
          <w:rFonts w:hint="eastAsia"/>
          <w:u w:val="single"/>
        </w:rPr>
        <w:t>みんなのトイレ」に係る記述を削除</w:t>
      </w:r>
      <w:r>
        <w:rPr>
          <w:rFonts w:hint="eastAsia"/>
        </w:rPr>
        <w:t>する。</w:t>
      </w:r>
    </w:p>
    <w:p w:rsidR="009F21D1" w:rsidRDefault="009F21D1" w:rsidP="004B0E5E">
      <w:pPr>
        <w:spacing w:afterLines="50" w:after="165" w:line="360" w:lineRule="exact"/>
        <w:ind w:leftChars="200" w:left="459" w:firstLineChars="100" w:firstLine="229"/>
        <w:rPr>
          <w:noProof/>
        </w:rPr>
      </w:pPr>
    </w:p>
    <w:p w:rsidR="009F21D1" w:rsidRDefault="009F21D1" w:rsidP="004B0E5E">
      <w:pPr>
        <w:spacing w:afterLines="50" w:after="165" w:line="360" w:lineRule="exact"/>
        <w:ind w:leftChars="200" w:left="459" w:firstLineChars="100" w:firstLine="229"/>
      </w:pPr>
    </w:p>
    <w:p w:rsidR="0066736F" w:rsidRDefault="0066736F" w:rsidP="004B0E5E">
      <w:pPr>
        <w:spacing w:afterLines="50" w:after="165" w:line="360" w:lineRule="exact"/>
        <w:ind w:leftChars="200" w:left="459" w:firstLineChars="100" w:firstLine="229"/>
        <w:rPr>
          <w:u w:val="single"/>
        </w:rPr>
      </w:pPr>
    </w:p>
    <w:p w:rsidR="00947411" w:rsidRPr="001864AE" w:rsidRDefault="00947411" w:rsidP="004B0E5E">
      <w:pPr>
        <w:spacing w:line="360" w:lineRule="exact"/>
        <w:ind w:leftChars="100" w:left="229" w:firstLineChars="200" w:firstLine="419"/>
        <w:rPr>
          <w:sz w:val="22"/>
          <w:szCs w:val="20"/>
        </w:rPr>
      </w:pPr>
    </w:p>
    <w:p w:rsidR="00C5604F" w:rsidRDefault="00C5604F" w:rsidP="004B0E5E">
      <w:pPr>
        <w:spacing w:line="360" w:lineRule="exact"/>
        <w:ind w:left="189" w:hangingChars="100" w:hanging="189"/>
        <w:rPr>
          <w:sz w:val="20"/>
          <w:szCs w:val="20"/>
        </w:rPr>
      </w:pPr>
    </w:p>
    <w:p w:rsidR="00C5604F" w:rsidRDefault="00C5604F" w:rsidP="004B0E5E">
      <w:pPr>
        <w:spacing w:line="360" w:lineRule="exact"/>
        <w:ind w:left="189" w:hangingChars="100" w:hanging="189"/>
        <w:rPr>
          <w:sz w:val="20"/>
          <w:szCs w:val="20"/>
        </w:rPr>
      </w:pPr>
    </w:p>
    <w:p w:rsidR="00C5604F" w:rsidRDefault="00C5604F" w:rsidP="004B0E5E">
      <w:pPr>
        <w:spacing w:line="360" w:lineRule="exact"/>
        <w:ind w:left="229" w:hangingChars="100" w:hanging="229"/>
      </w:pPr>
    </w:p>
    <w:p w:rsidR="00C5604F" w:rsidRDefault="00C5604F" w:rsidP="004B0E5E">
      <w:pPr>
        <w:spacing w:line="360" w:lineRule="exact"/>
        <w:ind w:left="229" w:hangingChars="100" w:hanging="229"/>
      </w:pPr>
    </w:p>
    <w:p w:rsidR="00C5604F" w:rsidRDefault="00C5604F" w:rsidP="004B0E5E">
      <w:pPr>
        <w:spacing w:line="360" w:lineRule="exact"/>
        <w:ind w:left="229" w:hangingChars="100" w:hanging="229"/>
      </w:pPr>
    </w:p>
    <w:p w:rsidR="00F46699" w:rsidRDefault="009F21D1" w:rsidP="00C742AE">
      <w:pPr>
        <w:spacing w:beforeLines="50" w:before="165" w:line="360" w:lineRule="exact"/>
        <w:ind w:leftChars="100" w:left="688" w:hangingChars="200" w:hanging="459"/>
      </w:pPr>
      <w:r>
        <w:rPr>
          <w:rFonts w:hint="eastAsia"/>
        </w:rPr>
        <w:t>（※</w:t>
      </w:r>
      <w:r w:rsidR="00226E2C">
        <w:rPr>
          <w:rFonts w:hint="eastAsia"/>
        </w:rPr>
        <w:t>）</w:t>
      </w:r>
      <w:r w:rsidR="00226E2C" w:rsidRPr="002A5E8A">
        <w:rPr>
          <w:rFonts w:hint="eastAsia"/>
          <w:u w:val="single"/>
        </w:rPr>
        <w:t>施設</w:t>
      </w:r>
      <w:r w:rsidR="008405FD" w:rsidRPr="002A5E8A">
        <w:rPr>
          <w:rFonts w:hint="eastAsia"/>
          <w:u w:val="single"/>
        </w:rPr>
        <w:t>規模や</w:t>
      </w:r>
      <w:r w:rsidR="00226E2C" w:rsidRPr="002A5E8A">
        <w:rPr>
          <w:rFonts w:hint="eastAsia"/>
          <w:u w:val="single"/>
        </w:rPr>
        <w:t>利用</w:t>
      </w:r>
      <w:r w:rsidR="008405FD" w:rsidRPr="002A5E8A">
        <w:rPr>
          <w:rFonts w:hint="eastAsia"/>
          <w:u w:val="single"/>
        </w:rPr>
        <w:t>者の態様等</w:t>
      </w:r>
      <w:r w:rsidR="00226E2C" w:rsidRPr="002A5E8A">
        <w:rPr>
          <w:rFonts w:hint="eastAsia"/>
          <w:u w:val="single"/>
        </w:rPr>
        <w:t>に応じ、様々な便房の組み合わせが考えられるため、</w:t>
      </w:r>
      <w:r w:rsidR="008405FD" w:rsidRPr="002A5E8A">
        <w:rPr>
          <w:rFonts w:hint="eastAsia"/>
          <w:u w:val="single"/>
        </w:rPr>
        <w:t>整備にあたっての考え方や整備例など</w:t>
      </w:r>
      <w:r w:rsidR="00DB3FBD" w:rsidRPr="002A5E8A">
        <w:rPr>
          <w:rFonts w:hint="eastAsia"/>
          <w:u w:val="single"/>
        </w:rPr>
        <w:t>を</w:t>
      </w:r>
      <w:r w:rsidR="008405FD" w:rsidRPr="002A5E8A">
        <w:rPr>
          <w:rFonts w:ascii="ＭＳ 明朝" w:hAnsi="ＭＳ 明朝" w:hint="eastAsia"/>
          <w:u w:val="single"/>
        </w:rPr>
        <w:t>ガイドラインで整理して記述する</w:t>
      </w:r>
      <w:r w:rsidR="008405FD">
        <w:rPr>
          <w:rFonts w:ascii="ＭＳ 明朝" w:hAnsi="ＭＳ 明朝" w:hint="eastAsia"/>
        </w:rPr>
        <w:t>ことで、</w:t>
      </w:r>
      <w:r w:rsidR="008405FD">
        <w:t>事業者の実践を後押しする。</w:t>
      </w:r>
    </w:p>
    <w:p w:rsidR="00226E2C" w:rsidRPr="008405FD" w:rsidRDefault="00226E2C" w:rsidP="004B0E5E">
      <w:pPr>
        <w:spacing w:line="360" w:lineRule="exact"/>
      </w:pPr>
    </w:p>
    <w:p w:rsidR="00947411" w:rsidRDefault="000A374F" w:rsidP="004B0E5E">
      <w:pPr>
        <w:spacing w:line="360" w:lineRule="exact"/>
        <w:ind w:leftChars="100" w:left="688" w:hangingChars="200" w:hanging="459"/>
        <w:jc w:val="left"/>
        <w:rPr>
          <w:rFonts w:asciiTheme="majorEastAsia" w:eastAsiaTheme="majorEastAsia" w:hAnsiTheme="majorEastAsia"/>
        </w:rPr>
      </w:pPr>
      <w:r>
        <w:rPr>
          <w:rFonts w:asciiTheme="majorEastAsia" w:eastAsiaTheme="majorEastAsia" w:hAnsiTheme="majorEastAsia" w:hint="eastAsia"/>
        </w:rPr>
        <w:t xml:space="preserve">イ　</w:t>
      </w:r>
      <w:r w:rsidR="00947411" w:rsidRPr="00FD6F38">
        <w:rPr>
          <w:rFonts w:asciiTheme="majorEastAsia" w:eastAsiaTheme="majorEastAsia" w:hAnsiTheme="majorEastAsia" w:hint="eastAsia"/>
        </w:rPr>
        <w:t>乳幼児用設備</w:t>
      </w:r>
      <w:r w:rsidR="0049225F">
        <w:rPr>
          <w:rFonts w:asciiTheme="majorEastAsia" w:eastAsiaTheme="majorEastAsia" w:hAnsiTheme="majorEastAsia" w:hint="eastAsia"/>
        </w:rPr>
        <w:t>(ベビーベッド、乳幼児用椅子、授乳室)</w:t>
      </w:r>
      <w:r w:rsidR="00947411" w:rsidRPr="00FD6F38">
        <w:rPr>
          <w:rFonts w:asciiTheme="majorEastAsia" w:eastAsiaTheme="majorEastAsia" w:hAnsiTheme="majorEastAsia" w:hint="eastAsia"/>
        </w:rPr>
        <w:t>の基準の遵守規定への引上げ</w:t>
      </w:r>
    </w:p>
    <w:p w:rsidR="00947411" w:rsidRPr="00FD6F38" w:rsidRDefault="00C60458" w:rsidP="004B0E5E">
      <w:pPr>
        <w:spacing w:line="360" w:lineRule="exact"/>
        <w:ind w:leftChars="200" w:left="459" w:firstLineChars="100" w:firstLine="229"/>
      </w:pPr>
      <w:r w:rsidRPr="00C60458">
        <w:rPr>
          <w:rFonts w:hint="eastAsia"/>
        </w:rPr>
        <w:t>妊婦や乳幼児連れでも外出しやすい環境整備を図るため、乳幼児を連れての長時間の利用が見込まれる施設</w:t>
      </w:r>
      <w:r w:rsidRPr="00C60458">
        <w:rPr>
          <w:rFonts w:hint="eastAsia"/>
        </w:rPr>
        <w:t>(</w:t>
      </w:r>
      <w:r w:rsidRPr="00C60458">
        <w:rPr>
          <w:rFonts w:hint="eastAsia"/>
        </w:rPr>
        <w:t>官公庁施設（事務所の用に供するものに限る。以下</w:t>
      </w:r>
      <w:r w:rsidRPr="00C60458">
        <w:rPr>
          <w:rFonts w:hint="eastAsia"/>
        </w:rPr>
        <w:t>(3)</w:t>
      </w:r>
      <w:r w:rsidRPr="00C60458">
        <w:rPr>
          <w:rFonts w:hint="eastAsia"/>
        </w:rPr>
        <w:t>において同じ。）、教育文化施設（学校等を除く。以下同じ。）等</w:t>
      </w:r>
      <w:r w:rsidRPr="00C60458">
        <w:rPr>
          <w:rFonts w:hint="eastAsia"/>
        </w:rPr>
        <w:t>)</w:t>
      </w:r>
      <w:r w:rsidRPr="00C60458">
        <w:rPr>
          <w:rFonts w:hint="eastAsia"/>
        </w:rPr>
        <w:t>のうち用途面積が</w:t>
      </w:r>
      <w:r w:rsidRPr="00C60458">
        <w:rPr>
          <w:rFonts w:hint="eastAsia"/>
        </w:rPr>
        <w:t>1,000</w:t>
      </w:r>
      <w:r w:rsidRPr="00C60458">
        <w:rPr>
          <w:rFonts w:hint="eastAsia"/>
        </w:rPr>
        <w:t>㎡以上のものについて、</w:t>
      </w:r>
      <w:r w:rsidRPr="002A5E8A">
        <w:rPr>
          <w:rFonts w:hint="eastAsia"/>
          <w:u w:val="single"/>
        </w:rPr>
        <w:t>乳幼児用設備の設置を現行の努力規定から遵守規定に引き上げる</w:t>
      </w:r>
      <w:r w:rsidRPr="00C60458">
        <w:rPr>
          <w:rFonts w:hint="eastAsia"/>
        </w:rPr>
        <w:t>。</w:t>
      </w:r>
    </w:p>
    <w:p w:rsidR="00947411" w:rsidRDefault="00947411" w:rsidP="004B0E5E">
      <w:pPr>
        <w:spacing w:line="360" w:lineRule="exact"/>
        <w:ind w:left="229" w:hangingChars="100" w:hanging="229"/>
      </w:pPr>
    </w:p>
    <w:p w:rsidR="007C68DE" w:rsidRPr="00FD6F38" w:rsidRDefault="000A374F" w:rsidP="00C742AE">
      <w:pPr>
        <w:spacing w:line="360" w:lineRule="exact"/>
        <w:ind w:leftChars="100" w:left="688" w:hangingChars="200" w:hanging="459"/>
        <w:jc w:val="left"/>
        <w:rPr>
          <w:rFonts w:asciiTheme="majorEastAsia" w:eastAsiaTheme="majorEastAsia" w:hAnsiTheme="majorEastAsia"/>
        </w:rPr>
      </w:pPr>
      <w:r>
        <w:rPr>
          <w:rFonts w:asciiTheme="majorEastAsia" w:eastAsiaTheme="majorEastAsia" w:hAnsiTheme="majorEastAsia" w:hint="eastAsia"/>
        </w:rPr>
        <w:t xml:space="preserve">ウ　</w:t>
      </w:r>
      <w:r w:rsidR="0049225F">
        <w:rPr>
          <w:rFonts w:asciiTheme="majorEastAsia" w:eastAsiaTheme="majorEastAsia" w:hAnsiTheme="majorEastAsia" w:hint="eastAsia"/>
        </w:rPr>
        <w:t>介助用大型ベッド(ユニバーサルシート)の整備基準化</w:t>
      </w:r>
    </w:p>
    <w:p w:rsidR="0049225F" w:rsidRDefault="00C60458" w:rsidP="009075D1">
      <w:pPr>
        <w:spacing w:line="360" w:lineRule="exact"/>
        <w:ind w:leftChars="200" w:left="459" w:firstLineChars="100" w:firstLine="229"/>
        <w:jc w:val="left"/>
        <w:rPr>
          <w:rFonts w:asciiTheme="minorEastAsia" w:eastAsiaTheme="minorEastAsia" w:hAnsiTheme="minorEastAsia"/>
        </w:rPr>
      </w:pPr>
      <w:r w:rsidRPr="00C60458">
        <w:rPr>
          <w:rFonts w:asciiTheme="minorEastAsia" w:eastAsiaTheme="minorEastAsia" w:hAnsiTheme="minorEastAsia" w:hint="eastAsia"/>
        </w:rPr>
        <w:t>介助を必要とする高齢者や障害者等が外出しやすい環境整備を図るため、外出時における移動の起点となる施設（官公庁施設、教育文化施設等）や長時間の滞在が見込まれる施設（商業施設、運動施設、公園等）のうち用途面積が一定規模以上のものについて、</w:t>
      </w:r>
      <w:r w:rsidRPr="002A5E8A">
        <w:rPr>
          <w:rFonts w:asciiTheme="minorEastAsia" w:eastAsiaTheme="minorEastAsia" w:hAnsiTheme="minorEastAsia" w:hint="eastAsia"/>
          <w:u w:val="single"/>
        </w:rPr>
        <w:t>介助用大型ベッド</w:t>
      </w:r>
      <w:r w:rsidR="0048550F">
        <w:rPr>
          <w:rFonts w:asciiTheme="minorEastAsia" w:eastAsiaTheme="minorEastAsia" w:hAnsiTheme="minorEastAsia" w:hint="eastAsia"/>
        </w:rPr>
        <w:t>（障害者、高齢者等のおむつ交換その他の介助等の用に供するためのベッドで、シートの長さが120</w:t>
      </w:r>
      <w:r w:rsidR="0048550F">
        <w:rPr>
          <w:rFonts w:asciiTheme="minorEastAsia" w:eastAsiaTheme="minorEastAsia" w:hAnsiTheme="minorEastAsia"/>
        </w:rPr>
        <w:t>cm</w:t>
      </w:r>
      <w:r w:rsidR="0048550F">
        <w:rPr>
          <w:rFonts w:asciiTheme="minorEastAsia" w:eastAsiaTheme="minorEastAsia" w:hAnsiTheme="minorEastAsia" w:hint="eastAsia"/>
        </w:rPr>
        <w:t>以上のものをいう。）</w:t>
      </w:r>
      <w:r w:rsidRPr="002A5E8A">
        <w:rPr>
          <w:rFonts w:asciiTheme="minorEastAsia" w:eastAsiaTheme="minorEastAsia" w:hAnsiTheme="minorEastAsia" w:hint="eastAsia"/>
          <w:u w:val="single"/>
        </w:rPr>
        <w:t>の設置を新たに努力規定として追加する</w:t>
      </w:r>
      <w:r w:rsidRPr="00C60458">
        <w:rPr>
          <w:rFonts w:asciiTheme="minorEastAsia" w:eastAsiaTheme="minorEastAsia" w:hAnsiTheme="minorEastAsia" w:hint="eastAsia"/>
        </w:rPr>
        <w:t>。</w:t>
      </w:r>
    </w:p>
    <w:p w:rsidR="0048550F" w:rsidRPr="0049225F" w:rsidRDefault="0048550F" w:rsidP="009075D1">
      <w:pPr>
        <w:spacing w:line="360" w:lineRule="exact"/>
        <w:ind w:leftChars="200" w:left="459" w:firstLineChars="100" w:firstLine="229"/>
        <w:jc w:val="left"/>
        <w:rPr>
          <w:rFonts w:asciiTheme="minorEastAsia" w:eastAsiaTheme="minorEastAsia" w:hAnsiTheme="minorEastAsia"/>
        </w:rPr>
      </w:pPr>
      <w:r>
        <w:rPr>
          <w:rFonts w:asciiTheme="minorEastAsia" w:eastAsiaTheme="minorEastAsia" w:hAnsiTheme="minorEastAsia" w:hint="eastAsia"/>
        </w:rPr>
        <w:t>また、</w:t>
      </w:r>
      <w:r w:rsidRPr="002A5E8A">
        <w:rPr>
          <w:rFonts w:asciiTheme="minorEastAsia" w:eastAsiaTheme="minorEastAsia" w:hAnsiTheme="minorEastAsia" w:hint="eastAsia"/>
          <w:u w:val="single"/>
        </w:rPr>
        <w:t>より快適に利用できる</w:t>
      </w:r>
      <w:r w:rsidR="002A5E8A" w:rsidRPr="002A5E8A">
        <w:rPr>
          <w:rFonts w:asciiTheme="minorEastAsia" w:eastAsiaTheme="minorEastAsia" w:hAnsiTheme="minorEastAsia" w:hint="eastAsia"/>
          <w:u w:val="single"/>
        </w:rPr>
        <w:t>介助用大型ベッド</w:t>
      </w:r>
      <w:r w:rsidRPr="002A5E8A">
        <w:rPr>
          <w:rFonts w:asciiTheme="minorEastAsia" w:eastAsiaTheme="minorEastAsia" w:hAnsiTheme="minorEastAsia" w:hint="eastAsia"/>
          <w:u w:val="single"/>
        </w:rPr>
        <w:t>の仕様として、「シートの長さ150～180</w:t>
      </w:r>
      <w:r w:rsidRPr="002A5E8A">
        <w:rPr>
          <w:rFonts w:asciiTheme="minorEastAsia" w:eastAsiaTheme="minorEastAsia" w:hAnsiTheme="minorEastAsia"/>
          <w:u w:val="single"/>
        </w:rPr>
        <w:t>cm</w:t>
      </w:r>
      <w:r w:rsidRPr="002A5E8A">
        <w:rPr>
          <w:rFonts w:asciiTheme="minorEastAsia" w:eastAsiaTheme="minorEastAsia" w:hAnsiTheme="minorEastAsia" w:hint="eastAsia"/>
          <w:u w:val="single"/>
        </w:rPr>
        <w:t>程度、横幅60～80</w:t>
      </w:r>
      <w:r w:rsidRPr="002A5E8A">
        <w:rPr>
          <w:rFonts w:asciiTheme="minorEastAsia" w:eastAsiaTheme="minorEastAsia" w:hAnsiTheme="minorEastAsia"/>
          <w:u w:val="single"/>
        </w:rPr>
        <w:t>cm</w:t>
      </w:r>
      <w:r w:rsidRPr="002A5E8A">
        <w:rPr>
          <w:rFonts w:asciiTheme="minorEastAsia" w:eastAsiaTheme="minorEastAsia" w:hAnsiTheme="minorEastAsia" w:hint="eastAsia"/>
          <w:u w:val="single"/>
        </w:rPr>
        <w:t>程度」のもの</w:t>
      </w:r>
      <w:r w:rsidR="002A5E8A" w:rsidRPr="002A5E8A">
        <w:rPr>
          <w:rFonts w:asciiTheme="minorEastAsia" w:eastAsiaTheme="minorEastAsia" w:hAnsiTheme="minorEastAsia" w:hint="eastAsia"/>
          <w:u w:val="single"/>
        </w:rPr>
        <w:t>を</w:t>
      </w:r>
      <w:r w:rsidRPr="002A5E8A">
        <w:rPr>
          <w:rFonts w:asciiTheme="minorEastAsia" w:eastAsiaTheme="minorEastAsia" w:hAnsiTheme="minorEastAsia" w:hint="eastAsia"/>
          <w:u w:val="single"/>
        </w:rPr>
        <w:t>「望ましい水準」</w:t>
      </w:r>
      <w:r>
        <w:rPr>
          <w:rFonts w:asciiTheme="minorEastAsia" w:eastAsiaTheme="minorEastAsia" w:hAnsiTheme="minorEastAsia" w:hint="eastAsia"/>
        </w:rPr>
        <w:t>として</w:t>
      </w:r>
      <w:r w:rsidR="000A374F">
        <w:rPr>
          <w:rFonts w:asciiTheme="minorEastAsia" w:eastAsiaTheme="minorEastAsia" w:hAnsiTheme="minorEastAsia" w:hint="eastAsia"/>
        </w:rPr>
        <w:t>ガイドラインに</w:t>
      </w:r>
      <w:r w:rsidR="002A5E8A">
        <w:rPr>
          <w:rFonts w:asciiTheme="minorEastAsia" w:eastAsiaTheme="minorEastAsia" w:hAnsiTheme="minorEastAsia" w:hint="eastAsia"/>
        </w:rPr>
        <w:t>記述する</w:t>
      </w:r>
      <w:r>
        <w:rPr>
          <w:rFonts w:asciiTheme="minorEastAsia" w:eastAsiaTheme="minorEastAsia" w:hAnsiTheme="minorEastAsia" w:hint="eastAsia"/>
        </w:rPr>
        <w:t>。</w:t>
      </w:r>
    </w:p>
    <w:p w:rsidR="00FF6E16" w:rsidRPr="002A5E8A" w:rsidRDefault="00FF6E16" w:rsidP="004B0E5E">
      <w:pPr>
        <w:spacing w:line="360" w:lineRule="exact"/>
        <w:ind w:leftChars="100" w:left="229" w:firstLineChars="100" w:firstLine="229"/>
      </w:pPr>
    </w:p>
    <w:p w:rsidR="00947411" w:rsidRDefault="000A374F" w:rsidP="00C742AE">
      <w:pPr>
        <w:spacing w:line="360" w:lineRule="exact"/>
        <w:ind w:leftChars="100" w:left="688" w:hangingChars="200" w:hanging="459"/>
        <w:jc w:val="left"/>
        <w:rPr>
          <w:rFonts w:asciiTheme="majorEastAsia" w:eastAsiaTheme="majorEastAsia" w:hAnsiTheme="majorEastAsia"/>
        </w:rPr>
      </w:pPr>
      <w:r>
        <w:rPr>
          <w:rFonts w:asciiTheme="majorEastAsia" w:eastAsiaTheme="majorEastAsia" w:hAnsiTheme="majorEastAsia" w:hint="eastAsia"/>
        </w:rPr>
        <w:t xml:space="preserve">エ　</w:t>
      </w:r>
      <w:r w:rsidR="00947411" w:rsidRPr="00FD6F38">
        <w:rPr>
          <w:rFonts w:asciiTheme="majorEastAsia" w:eastAsiaTheme="majorEastAsia" w:hAnsiTheme="majorEastAsia" w:hint="eastAsia"/>
        </w:rPr>
        <w:t>聴覚障害者の安全かつ円滑な利用に必要な設備</w:t>
      </w:r>
      <w:r w:rsidR="00A86E59" w:rsidRPr="00FD6F38">
        <w:rPr>
          <w:rFonts w:asciiTheme="majorEastAsia" w:eastAsiaTheme="majorEastAsia" w:hAnsiTheme="majorEastAsia" w:hint="eastAsia"/>
        </w:rPr>
        <w:t>の基準の見直し</w:t>
      </w:r>
    </w:p>
    <w:p w:rsidR="002A5E8A" w:rsidRDefault="00A94CB6" w:rsidP="00C34CF8">
      <w:pPr>
        <w:adjustRightInd w:val="0"/>
        <w:spacing w:line="360" w:lineRule="exact"/>
        <w:ind w:leftChars="200" w:left="459" w:firstLineChars="100" w:firstLine="229"/>
      </w:pPr>
      <w:r w:rsidRPr="00E95505">
        <w:rPr>
          <w:rFonts w:hint="eastAsia"/>
        </w:rPr>
        <w:t>情報提供の</w:t>
      </w:r>
      <w:r w:rsidR="00D84AA2">
        <w:rPr>
          <w:rFonts w:hint="eastAsia"/>
        </w:rPr>
        <w:t>重要性や</w:t>
      </w:r>
      <w:r w:rsidRPr="00E95505">
        <w:rPr>
          <w:rFonts w:hint="eastAsia"/>
        </w:rPr>
        <w:t>当事者団体からのヒアリング意見等も踏まえ</w:t>
      </w:r>
      <w:r w:rsidR="00BE410B">
        <w:rPr>
          <w:rFonts w:hint="eastAsia"/>
        </w:rPr>
        <w:t>、</w:t>
      </w:r>
      <w:r w:rsidR="0048550F">
        <w:rPr>
          <w:rFonts w:hint="eastAsia"/>
        </w:rPr>
        <w:t>聴覚障害者が施設を安全かつ円滑な利用できるよう、利用者（施設を利用し、当該施設においてサービス等の提供を受ける者をいう。以下同じ。）の利用に供する客席を設けている官公庁施設、教育文化施設等のうち用途面積が</w:t>
      </w:r>
      <w:r w:rsidR="0048550F" w:rsidRPr="00B338D4">
        <w:rPr>
          <w:rFonts w:asciiTheme="minorEastAsia" w:eastAsiaTheme="minorEastAsia" w:hAnsiTheme="minorEastAsia" w:hint="eastAsia"/>
        </w:rPr>
        <w:t>1</w:t>
      </w:r>
      <w:r w:rsidR="0048550F" w:rsidRPr="00B338D4">
        <w:rPr>
          <w:rFonts w:asciiTheme="minorEastAsia" w:eastAsiaTheme="minorEastAsia" w:hAnsiTheme="minorEastAsia"/>
        </w:rPr>
        <w:t>,</w:t>
      </w:r>
      <w:r w:rsidR="0048550F" w:rsidRPr="00B338D4">
        <w:rPr>
          <w:rFonts w:asciiTheme="minorEastAsia" w:eastAsiaTheme="minorEastAsia" w:hAnsiTheme="minorEastAsia" w:hint="eastAsia"/>
        </w:rPr>
        <w:t>000㎡</w:t>
      </w:r>
      <w:r w:rsidR="0048550F" w:rsidRPr="00B338D4">
        <w:rPr>
          <w:rFonts w:hint="eastAsia"/>
        </w:rPr>
        <w:t>以上の</w:t>
      </w:r>
      <w:r w:rsidR="0048550F">
        <w:rPr>
          <w:rFonts w:hint="eastAsia"/>
        </w:rPr>
        <w:t>もの</w:t>
      </w:r>
      <w:r w:rsidR="0048550F" w:rsidRPr="00B338D4">
        <w:rPr>
          <w:rFonts w:hint="eastAsia"/>
        </w:rPr>
        <w:t>について、</w:t>
      </w:r>
      <w:r w:rsidR="0048550F" w:rsidRPr="002A5E8A">
        <w:rPr>
          <w:rFonts w:hint="eastAsia"/>
          <w:u w:val="single"/>
        </w:rPr>
        <w:t>難聴者の聴力を補う設備の設置を現行の努力規定から遵守規定に引き上げる</w:t>
      </w:r>
      <w:r w:rsidR="0048550F" w:rsidRPr="00B338D4">
        <w:rPr>
          <w:rFonts w:hint="eastAsia"/>
        </w:rPr>
        <w:t>。</w:t>
      </w:r>
      <w:r w:rsidR="002A5E8A">
        <w:rPr>
          <w:rFonts w:hint="eastAsia"/>
        </w:rPr>
        <w:t>また、現在</w:t>
      </w:r>
      <w:r w:rsidR="00C34CF8">
        <w:rPr>
          <w:rFonts w:hint="eastAsia"/>
        </w:rPr>
        <w:t>努力規定が</w:t>
      </w:r>
      <w:r w:rsidR="002A5E8A">
        <w:rPr>
          <w:rFonts w:hint="eastAsia"/>
        </w:rPr>
        <w:t>設定されていない公共的施設についても、同設備の設置を新たに努力</w:t>
      </w:r>
      <w:r w:rsidR="00C34CF8">
        <w:rPr>
          <w:rFonts w:hint="eastAsia"/>
        </w:rPr>
        <w:t>規定</w:t>
      </w:r>
      <w:r w:rsidR="002A5E8A">
        <w:rPr>
          <w:rFonts w:hint="eastAsia"/>
        </w:rPr>
        <w:t>として追加する。</w:t>
      </w:r>
    </w:p>
    <w:p w:rsidR="0048550F" w:rsidRDefault="0048550F" w:rsidP="00C34CF8">
      <w:pPr>
        <w:adjustRightInd w:val="0"/>
        <w:spacing w:line="360" w:lineRule="exact"/>
        <w:ind w:leftChars="200" w:left="459" w:firstLineChars="100" w:firstLine="229"/>
      </w:pPr>
      <w:r>
        <w:rPr>
          <w:rFonts w:hint="eastAsia"/>
        </w:rPr>
        <w:t>更に、利用者の案内や呼び出しのための窓口等を設ける場合であって、現在遵守規定となっている施設（医療施設、商業施設）以外のものについて、</w:t>
      </w:r>
      <w:r w:rsidRPr="00C34CF8">
        <w:rPr>
          <w:rFonts w:hint="eastAsia"/>
          <w:u w:val="single"/>
        </w:rPr>
        <w:t>窓口に文字による情報を表示する設備の設置を新たに努力規定として追加する。</w:t>
      </w:r>
    </w:p>
    <w:p w:rsidR="0066736F" w:rsidRPr="0048550F" w:rsidRDefault="0048550F" w:rsidP="00C34CF8">
      <w:pPr>
        <w:adjustRightInd w:val="0"/>
        <w:spacing w:afterLines="50" w:after="165" w:line="360" w:lineRule="exact"/>
        <w:ind w:leftChars="200" w:left="459" w:firstLineChars="100" w:firstLine="229"/>
      </w:pPr>
      <w:r>
        <w:rPr>
          <w:rFonts w:hint="eastAsia"/>
        </w:rPr>
        <w:t>また、利用者の利用に供する会議室を設ける場合であって、現在遵守規定となっている施設（官公庁施設、教育文化施設等）以外のものについて、</w:t>
      </w:r>
      <w:r w:rsidRPr="00C34CF8">
        <w:rPr>
          <w:rFonts w:hint="eastAsia"/>
          <w:u w:val="single"/>
        </w:rPr>
        <w:t>スクリーン等及び当該設備に文字を映し出せる機器の設置を新たに努力規定として追加する</w:t>
      </w:r>
      <w:r>
        <w:rPr>
          <w:rFonts w:hint="eastAsia"/>
        </w:rPr>
        <w:t>。</w:t>
      </w:r>
    </w:p>
    <w:tbl>
      <w:tblPr>
        <w:tblStyle w:val="a3"/>
        <w:tblW w:w="9500" w:type="dxa"/>
        <w:tblInd w:w="562" w:type="dxa"/>
        <w:tblLayout w:type="fixed"/>
        <w:tblLook w:val="04A0" w:firstRow="1" w:lastRow="0" w:firstColumn="1" w:lastColumn="0" w:noHBand="0" w:noVBand="1"/>
      </w:tblPr>
      <w:tblGrid>
        <w:gridCol w:w="1843"/>
        <w:gridCol w:w="2552"/>
        <w:gridCol w:w="2552"/>
        <w:gridCol w:w="2553"/>
      </w:tblGrid>
      <w:tr w:rsidR="00FD6F38" w:rsidRPr="007D7962" w:rsidTr="00C742AE">
        <w:trPr>
          <w:trHeight w:val="449"/>
        </w:trPr>
        <w:tc>
          <w:tcPr>
            <w:tcW w:w="1843" w:type="dxa"/>
          </w:tcPr>
          <w:p w:rsidR="00947411" w:rsidRPr="007D7962" w:rsidRDefault="00947411" w:rsidP="004B0E5E">
            <w:pPr>
              <w:spacing w:line="360" w:lineRule="exact"/>
              <w:rPr>
                <w:rFonts w:asciiTheme="minorEastAsia" w:hAnsiTheme="minorEastAsia"/>
                <w:sz w:val="22"/>
                <w:szCs w:val="16"/>
              </w:rPr>
            </w:pPr>
            <w:r w:rsidRPr="007D7962">
              <w:rPr>
                <w:rFonts w:asciiTheme="minorEastAsia" w:hAnsiTheme="minorEastAsia" w:hint="eastAsia"/>
                <w:sz w:val="22"/>
                <w:szCs w:val="16"/>
              </w:rPr>
              <w:t>整備基準の規定</w:t>
            </w:r>
          </w:p>
        </w:tc>
        <w:tc>
          <w:tcPr>
            <w:tcW w:w="2552" w:type="dxa"/>
          </w:tcPr>
          <w:p w:rsidR="00947411" w:rsidRPr="007D7962" w:rsidRDefault="00947411" w:rsidP="004B0E5E">
            <w:pPr>
              <w:spacing w:line="360" w:lineRule="exact"/>
              <w:jc w:val="distribute"/>
              <w:rPr>
                <w:rFonts w:asciiTheme="minorEastAsia" w:hAnsiTheme="minorEastAsia"/>
                <w:sz w:val="22"/>
                <w:szCs w:val="16"/>
              </w:rPr>
            </w:pPr>
            <w:r w:rsidRPr="007D7962">
              <w:rPr>
                <w:rFonts w:asciiTheme="minorEastAsia" w:hAnsiTheme="minorEastAsia" w:hint="eastAsia"/>
                <w:sz w:val="22"/>
                <w:szCs w:val="16"/>
              </w:rPr>
              <w:t>整備基準（遵守義務）</w:t>
            </w:r>
          </w:p>
        </w:tc>
        <w:tc>
          <w:tcPr>
            <w:tcW w:w="2552" w:type="dxa"/>
          </w:tcPr>
          <w:p w:rsidR="00947411" w:rsidRPr="007D7962" w:rsidRDefault="00947411" w:rsidP="004B0E5E">
            <w:pPr>
              <w:spacing w:line="360" w:lineRule="exact"/>
              <w:jc w:val="distribute"/>
              <w:rPr>
                <w:rFonts w:asciiTheme="minorEastAsia" w:hAnsiTheme="minorEastAsia"/>
                <w:sz w:val="22"/>
                <w:szCs w:val="16"/>
              </w:rPr>
            </w:pPr>
            <w:r w:rsidRPr="007D7962">
              <w:rPr>
                <w:rFonts w:asciiTheme="minorEastAsia" w:hAnsiTheme="minorEastAsia" w:hint="eastAsia"/>
                <w:sz w:val="22"/>
                <w:szCs w:val="16"/>
              </w:rPr>
              <w:t>整備基準（努力義務）</w:t>
            </w:r>
          </w:p>
        </w:tc>
        <w:tc>
          <w:tcPr>
            <w:tcW w:w="2553" w:type="dxa"/>
            <w:tcBorders>
              <w:bottom w:val="single" w:sz="24" w:space="0" w:color="auto"/>
            </w:tcBorders>
          </w:tcPr>
          <w:p w:rsidR="00947411" w:rsidRPr="007D7962" w:rsidRDefault="00947411" w:rsidP="004B0E5E">
            <w:pPr>
              <w:spacing w:line="360" w:lineRule="exact"/>
              <w:rPr>
                <w:rFonts w:asciiTheme="minorEastAsia" w:hAnsiTheme="minorEastAsia"/>
                <w:sz w:val="22"/>
                <w:szCs w:val="16"/>
              </w:rPr>
            </w:pPr>
            <w:r w:rsidRPr="007D7962">
              <w:rPr>
                <w:rFonts w:asciiTheme="minorEastAsia" w:hAnsiTheme="minorEastAsia" w:hint="eastAsia"/>
                <w:sz w:val="22"/>
                <w:szCs w:val="16"/>
              </w:rPr>
              <w:t>ｶﾞｲﾄﾞ</w:t>
            </w:r>
            <w:r w:rsidR="002A5E8A">
              <w:rPr>
                <w:rFonts w:asciiTheme="minorEastAsia" w:hAnsiTheme="minorEastAsia" w:hint="eastAsia"/>
                <w:sz w:val="22"/>
                <w:szCs w:val="16"/>
              </w:rPr>
              <w:t>ﾗｲﾝ</w:t>
            </w:r>
            <w:r w:rsidRPr="002A5E8A">
              <w:rPr>
                <w:rFonts w:asciiTheme="minorEastAsia" w:hAnsiTheme="minorEastAsia" w:hint="eastAsia"/>
                <w:spacing w:val="2"/>
                <w:w w:val="81"/>
                <w:kern w:val="0"/>
                <w:sz w:val="22"/>
                <w:szCs w:val="16"/>
                <w:fitText w:val="1254" w:id="-1209822208"/>
              </w:rPr>
              <w:t>(望ましい水準</w:t>
            </w:r>
            <w:r w:rsidRPr="002A5E8A">
              <w:rPr>
                <w:rFonts w:asciiTheme="minorEastAsia" w:hAnsiTheme="minorEastAsia" w:hint="eastAsia"/>
                <w:spacing w:val="-11"/>
                <w:w w:val="81"/>
                <w:kern w:val="0"/>
                <w:sz w:val="22"/>
                <w:szCs w:val="16"/>
                <w:fitText w:val="1254" w:id="-1209822208"/>
              </w:rPr>
              <w:t>)</w:t>
            </w:r>
          </w:p>
        </w:tc>
      </w:tr>
      <w:tr w:rsidR="00FD6F38" w:rsidRPr="007D7962" w:rsidTr="00C742AE">
        <w:tc>
          <w:tcPr>
            <w:tcW w:w="1843" w:type="dxa"/>
            <w:vAlign w:val="center"/>
          </w:tcPr>
          <w:p w:rsidR="00947411" w:rsidRPr="007D7962" w:rsidRDefault="00947411" w:rsidP="004B0E5E">
            <w:pPr>
              <w:spacing w:line="360" w:lineRule="exact"/>
              <w:rPr>
                <w:rFonts w:asciiTheme="minorEastAsia" w:hAnsiTheme="minorEastAsia"/>
                <w:sz w:val="22"/>
                <w:szCs w:val="16"/>
              </w:rPr>
            </w:pPr>
            <w:r w:rsidRPr="007D7962">
              <w:rPr>
                <w:rFonts w:asciiTheme="minorEastAsia" w:hAnsiTheme="minorEastAsia" w:hint="eastAsia"/>
                <w:sz w:val="22"/>
                <w:szCs w:val="16"/>
              </w:rPr>
              <w:t>(1)文字情報表示設備(窓口設置の場合)</w:t>
            </w:r>
          </w:p>
        </w:tc>
        <w:tc>
          <w:tcPr>
            <w:tcW w:w="2552" w:type="dxa"/>
          </w:tcPr>
          <w:p w:rsidR="007D7962" w:rsidRDefault="00947411" w:rsidP="004B0E5E">
            <w:pPr>
              <w:spacing w:line="360" w:lineRule="exact"/>
              <w:ind w:firstLineChars="50" w:firstLine="105"/>
              <w:jc w:val="left"/>
              <w:rPr>
                <w:rFonts w:asciiTheme="minorEastAsia" w:hAnsiTheme="minorEastAsia"/>
                <w:sz w:val="22"/>
                <w:szCs w:val="16"/>
              </w:rPr>
            </w:pPr>
            <w:r w:rsidRPr="007D7962">
              <w:rPr>
                <w:rFonts w:asciiTheme="minorEastAsia" w:hAnsiTheme="minorEastAsia" w:hint="eastAsia"/>
                <w:sz w:val="22"/>
                <w:szCs w:val="16"/>
              </w:rPr>
              <w:t>・医療施設</w:t>
            </w:r>
          </w:p>
          <w:p w:rsidR="00947411" w:rsidRPr="007D7962" w:rsidRDefault="00947411" w:rsidP="004B0E5E">
            <w:pPr>
              <w:spacing w:line="360" w:lineRule="exact"/>
              <w:ind w:firstLineChars="150" w:firstLine="247"/>
              <w:jc w:val="left"/>
              <w:rPr>
                <w:rFonts w:asciiTheme="minorEastAsia" w:hAnsiTheme="minorEastAsia"/>
                <w:sz w:val="22"/>
                <w:szCs w:val="16"/>
              </w:rPr>
            </w:pPr>
            <w:r w:rsidRPr="007D7962">
              <w:rPr>
                <w:rFonts w:asciiTheme="minorEastAsia" w:hAnsiTheme="minorEastAsia" w:hint="eastAsia"/>
                <w:w w:val="80"/>
                <w:sz w:val="22"/>
                <w:szCs w:val="16"/>
              </w:rPr>
              <w:t>（無床診療所を除く）</w:t>
            </w:r>
          </w:p>
          <w:p w:rsidR="00947411" w:rsidRPr="007D7962" w:rsidRDefault="00947411" w:rsidP="004B0E5E">
            <w:pPr>
              <w:spacing w:line="360" w:lineRule="exact"/>
              <w:ind w:firstLineChars="50" w:firstLine="105"/>
              <w:jc w:val="left"/>
              <w:rPr>
                <w:rFonts w:asciiTheme="minorEastAsia" w:hAnsiTheme="minorEastAsia"/>
                <w:sz w:val="22"/>
                <w:szCs w:val="16"/>
              </w:rPr>
            </w:pPr>
            <w:r w:rsidRPr="007D7962">
              <w:rPr>
                <w:rFonts w:asciiTheme="minorEastAsia" w:hAnsiTheme="minorEastAsia" w:hint="eastAsia"/>
                <w:sz w:val="22"/>
                <w:szCs w:val="16"/>
              </w:rPr>
              <w:t>・金融機関</w:t>
            </w:r>
            <w:r w:rsidR="007D7962">
              <w:rPr>
                <w:rFonts w:asciiTheme="minorEastAsia" w:hAnsiTheme="minorEastAsia" w:hint="eastAsia"/>
                <w:sz w:val="22"/>
                <w:szCs w:val="16"/>
              </w:rPr>
              <w:t>等</w:t>
            </w:r>
          </w:p>
        </w:tc>
        <w:tc>
          <w:tcPr>
            <w:tcW w:w="2552" w:type="dxa"/>
            <w:tcBorders>
              <w:bottom w:val="single" w:sz="4" w:space="0" w:color="auto"/>
              <w:right w:val="single" w:sz="24" w:space="0" w:color="auto"/>
            </w:tcBorders>
            <w:vAlign w:val="center"/>
          </w:tcPr>
          <w:p w:rsidR="00947411" w:rsidRPr="007D7962" w:rsidRDefault="00E95505" w:rsidP="004B0E5E">
            <w:pPr>
              <w:spacing w:line="360" w:lineRule="exact"/>
              <w:jc w:val="center"/>
              <w:rPr>
                <w:rFonts w:asciiTheme="minorEastAsia" w:hAnsiTheme="minorEastAsia"/>
                <w:sz w:val="22"/>
                <w:szCs w:val="16"/>
              </w:rPr>
            </w:pPr>
            <w:r w:rsidRPr="007D7962">
              <w:rPr>
                <w:rFonts w:asciiTheme="minorEastAsia" w:hAnsiTheme="minorEastAsia" w:hint="eastAsia"/>
                <w:noProof/>
                <w:sz w:val="22"/>
                <w:szCs w:val="16"/>
              </w:rPr>
              <mc:AlternateContent>
                <mc:Choice Requires="wps">
                  <w:drawing>
                    <wp:anchor distT="0" distB="0" distL="114300" distR="114300" simplePos="0" relativeHeight="251677696" behindDoc="0" locked="0" layoutInCell="1" allowOverlap="1" wp14:anchorId="36242628" wp14:editId="23D89EE1">
                      <wp:simplePos x="0" y="0"/>
                      <wp:positionH relativeFrom="column">
                        <wp:posOffset>1287780</wp:posOffset>
                      </wp:positionH>
                      <wp:positionV relativeFrom="paragraph">
                        <wp:posOffset>104140</wp:posOffset>
                      </wp:positionV>
                      <wp:extent cx="395605" cy="0"/>
                      <wp:effectExtent l="38100" t="76200" r="0" b="95250"/>
                      <wp:wrapNone/>
                      <wp:docPr id="17" name="直線矢印コネクタ 17"/>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B387B4" id="_x0000_t32" coordsize="21600,21600" o:spt="32" o:oned="t" path="m,l21600,21600e" filled="f">
                      <v:path arrowok="t" fillok="f" o:connecttype="none"/>
                      <o:lock v:ext="edit" shapetype="t"/>
                    </v:shapetype>
                    <v:shape id="直線矢印コネクタ 17" o:spid="_x0000_s1026" type="#_x0000_t32" style="position:absolute;left:0;text-align:left;margin-left:101.4pt;margin-top:8.2pt;width:31.1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" strokecolor="black [3200]" strokeweight=".5pt">
                      <v:stroke endarrow="block" joinstyle="miter"/>
                    </v:shape>
                  </w:pict>
                </mc:Fallback>
              </mc:AlternateContent>
            </w:r>
            <w:r w:rsidR="00947411" w:rsidRPr="007D7962">
              <w:rPr>
                <w:rFonts w:asciiTheme="minorEastAsia" w:hAnsiTheme="minorEastAsia" w:hint="eastAsia"/>
                <w:sz w:val="22"/>
                <w:szCs w:val="16"/>
              </w:rPr>
              <w:t>―</w:t>
            </w:r>
          </w:p>
        </w:tc>
        <w:tc>
          <w:tcPr>
            <w:tcW w:w="2553" w:type="dxa"/>
            <w:tcBorders>
              <w:top w:val="single" w:sz="24" w:space="0" w:color="auto"/>
              <w:left w:val="single" w:sz="24" w:space="0" w:color="auto"/>
              <w:bottom w:val="single" w:sz="24" w:space="0" w:color="auto"/>
              <w:right w:val="single" w:sz="24" w:space="0" w:color="auto"/>
            </w:tcBorders>
          </w:tcPr>
          <w:p w:rsidR="00947411" w:rsidRPr="007D7962" w:rsidRDefault="00947411" w:rsidP="004B0E5E">
            <w:pPr>
              <w:spacing w:line="360" w:lineRule="exact"/>
              <w:rPr>
                <w:rFonts w:asciiTheme="minorEastAsia" w:hAnsiTheme="minorEastAsia"/>
                <w:spacing w:val="-20"/>
                <w:sz w:val="22"/>
                <w:szCs w:val="16"/>
              </w:rPr>
            </w:pPr>
            <w:r w:rsidRPr="00E95505">
              <w:rPr>
                <w:rFonts w:asciiTheme="minorEastAsia" w:hAnsiTheme="minorEastAsia" w:hint="eastAsia"/>
                <w:kern w:val="0"/>
                <w:sz w:val="22"/>
                <w:szCs w:val="16"/>
              </w:rPr>
              <w:t>その他公共的施設</w:t>
            </w:r>
          </w:p>
        </w:tc>
      </w:tr>
      <w:tr w:rsidR="00FD6F38" w:rsidRPr="007D7962" w:rsidTr="00C742AE">
        <w:tc>
          <w:tcPr>
            <w:tcW w:w="1843" w:type="dxa"/>
            <w:vAlign w:val="center"/>
          </w:tcPr>
          <w:p w:rsidR="00947411" w:rsidRPr="007D7962" w:rsidRDefault="00947411" w:rsidP="004B0E5E">
            <w:pPr>
              <w:spacing w:line="360" w:lineRule="exact"/>
              <w:rPr>
                <w:rFonts w:asciiTheme="minorEastAsia" w:hAnsiTheme="minorEastAsia"/>
                <w:sz w:val="22"/>
                <w:szCs w:val="16"/>
              </w:rPr>
            </w:pPr>
            <w:r w:rsidRPr="007D7962">
              <w:rPr>
                <w:rFonts w:asciiTheme="minorEastAsia" w:hAnsiTheme="minorEastAsia" w:hint="eastAsia"/>
                <w:sz w:val="22"/>
                <w:szCs w:val="16"/>
              </w:rPr>
              <w:t>(2)文字表示設備(貸会議室設置の場合)</w:t>
            </w:r>
          </w:p>
        </w:tc>
        <w:tc>
          <w:tcPr>
            <w:tcW w:w="2552" w:type="dxa"/>
          </w:tcPr>
          <w:p w:rsidR="007D7962" w:rsidRDefault="00947411" w:rsidP="004B0E5E">
            <w:pPr>
              <w:spacing w:line="360" w:lineRule="exact"/>
              <w:ind w:firstLineChars="50" w:firstLine="105"/>
              <w:jc w:val="left"/>
              <w:rPr>
                <w:rFonts w:asciiTheme="minorEastAsia" w:hAnsiTheme="minorEastAsia"/>
                <w:sz w:val="22"/>
                <w:szCs w:val="16"/>
              </w:rPr>
            </w:pPr>
            <w:r w:rsidRPr="007D7962">
              <w:rPr>
                <w:rFonts w:asciiTheme="minorEastAsia" w:hAnsiTheme="minorEastAsia" w:hint="eastAsia"/>
                <w:sz w:val="22"/>
                <w:szCs w:val="16"/>
              </w:rPr>
              <w:t>・官公庁施設</w:t>
            </w:r>
          </w:p>
          <w:p w:rsidR="007D7962" w:rsidRDefault="007D7962" w:rsidP="004B0E5E">
            <w:pPr>
              <w:spacing w:line="360" w:lineRule="exact"/>
              <w:ind w:firstLineChars="50" w:firstLine="105"/>
              <w:jc w:val="left"/>
              <w:rPr>
                <w:rFonts w:asciiTheme="minorEastAsia" w:hAnsiTheme="minorEastAsia"/>
                <w:kern w:val="0"/>
                <w:sz w:val="22"/>
                <w:szCs w:val="16"/>
              </w:rPr>
            </w:pPr>
            <w:r>
              <w:rPr>
                <w:rFonts w:asciiTheme="minorEastAsia" w:hAnsiTheme="minorEastAsia" w:hint="eastAsia"/>
                <w:sz w:val="22"/>
                <w:szCs w:val="16"/>
              </w:rPr>
              <w:t>・</w:t>
            </w:r>
            <w:r w:rsidR="00F25AE9">
              <w:rPr>
                <w:rFonts w:asciiTheme="minorEastAsia" w:hAnsiTheme="minorEastAsia" w:hint="eastAsia"/>
                <w:kern w:val="0"/>
                <w:sz w:val="22"/>
                <w:szCs w:val="16"/>
              </w:rPr>
              <w:t>教育文化施設</w:t>
            </w:r>
          </w:p>
          <w:p w:rsidR="00947411" w:rsidRPr="007D7962" w:rsidRDefault="007D7962" w:rsidP="004B0E5E">
            <w:pPr>
              <w:spacing w:line="360" w:lineRule="exact"/>
              <w:ind w:firstLineChars="100" w:firstLine="179"/>
              <w:jc w:val="left"/>
              <w:rPr>
                <w:rFonts w:asciiTheme="minorEastAsia" w:hAnsiTheme="minorEastAsia"/>
                <w:w w:val="80"/>
                <w:sz w:val="22"/>
                <w:szCs w:val="16"/>
              </w:rPr>
            </w:pPr>
            <w:r w:rsidRPr="00F25AE9">
              <w:rPr>
                <w:rFonts w:asciiTheme="minorEastAsia" w:hAnsiTheme="minorEastAsia" w:hint="eastAsia"/>
                <w:spacing w:val="2"/>
                <w:w w:val="85"/>
                <w:kern w:val="0"/>
                <w:sz w:val="22"/>
                <w:szCs w:val="16"/>
                <w:fitText w:val="1881" w:id="-1209826304"/>
              </w:rPr>
              <w:t>（図書館、</w:t>
            </w:r>
            <w:r w:rsidR="00947411" w:rsidRPr="00F25AE9">
              <w:rPr>
                <w:rFonts w:asciiTheme="minorEastAsia" w:hAnsiTheme="minorEastAsia" w:hint="eastAsia"/>
                <w:spacing w:val="2"/>
                <w:w w:val="85"/>
                <w:kern w:val="0"/>
                <w:sz w:val="22"/>
                <w:szCs w:val="16"/>
                <w:fitText w:val="1881" w:id="-1209826304"/>
              </w:rPr>
              <w:t>集会場</w:t>
            </w:r>
            <w:r w:rsidRPr="00F25AE9">
              <w:rPr>
                <w:rFonts w:asciiTheme="minorEastAsia" w:hAnsiTheme="minorEastAsia" w:hint="eastAsia"/>
                <w:spacing w:val="2"/>
                <w:w w:val="85"/>
                <w:kern w:val="0"/>
                <w:sz w:val="22"/>
                <w:szCs w:val="16"/>
                <w:fitText w:val="1881" w:id="-1209826304"/>
              </w:rPr>
              <w:t>等</w:t>
            </w:r>
            <w:r w:rsidR="00947411" w:rsidRPr="00F25AE9">
              <w:rPr>
                <w:rFonts w:asciiTheme="minorEastAsia" w:hAnsiTheme="minorEastAsia" w:hint="eastAsia"/>
                <w:spacing w:val="-5"/>
                <w:w w:val="85"/>
                <w:kern w:val="0"/>
                <w:sz w:val="22"/>
                <w:szCs w:val="16"/>
                <w:fitText w:val="1881" w:id="-1209826304"/>
              </w:rPr>
              <w:t>）</w:t>
            </w:r>
            <w:r w:rsidR="00F25AE9">
              <w:rPr>
                <w:rFonts w:asciiTheme="minorEastAsia" w:hAnsiTheme="minorEastAsia" w:hint="eastAsia"/>
                <w:kern w:val="0"/>
                <w:sz w:val="22"/>
                <w:szCs w:val="16"/>
              </w:rPr>
              <w:t>等</w:t>
            </w:r>
          </w:p>
        </w:tc>
        <w:tc>
          <w:tcPr>
            <w:tcW w:w="2552" w:type="dxa"/>
            <w:tcBorders>
              <w:bottom w:val="single" w:sz="4" w:space="0" w:color="auto"/>
              <w:right w:val="single" w:sz="24" w:space="0" w:color="auto"/>
            </w:tcBorders>
            <w:vAlign w:val="center"/>
          </w:tcPr>
          <w:p w:rsidR="00947411" w:rsidRPr="007D7962" w:rsidRDefault="00947411" w:rsidP="004B0E5E">
            <w:pPr>
              <w:spacing w:line="360" w:lineRule="exact"/>
              <w:jc w:val="center"/>
              <w:rPr>
                <w:rFonts w:asciiTheme="minorEastAsia" w:hAnsiTheme="minorEastAsia"/>
                <w:sz w:val="22"/>
                <w:szCs w:val="16"/>
              </w:rPr>
            </w:pPr>
            <w:r w:rsidRPr="007D7962">
              <w:rPr>
                <w:rFonts w:asciiTheme="minorEastAsia" w:hAnsiTheme="minorEastAsia" w:hint="eastAsia"/>
                <w:noProof/>
                <w:sz w:val="22"/>
                <w:szCs w:val="16"/>
              </w:rPr>
              <mc:AlternateContent>
                <mc:Choice Requires="wps">
                  <w:drawing>
                    <wp:anchor distT="0" distB="0" distL="114300" distR="114300" simplePos="0" relativeHeight="251678720" behindDoc="0" locked="0" layoutInCell="1" allowOverlap="1" wp14:anchorId="4853E91E" wp14:editId="5622F365">
                      <wp:simplePos x="0" y="0"/>
                      <wp:positionH relativeFrom="column">
                        <wp:posOffset>1278255</wp:posOffset>
                      </wp:positionH>
                      <wp:positionV relativeFrom="paragraph">
                        <wp:posOffset>111125</wp:posOffset>
                      </wp:positionV>
                      <wp:extent cx="395605" cy="0"/>
                      <wp:effectExtent l="38100" t="76200" r="0" b="95250"/>
                      <wp:wrapNone/>
                      <wp:docPr id="18" name="直線矢印コネクタ 18"/>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02BAC" id="直線矢印コネクタ 18" o:spid="_x0000_s1026" type="#_x0000_t32" style="position:absolute;left:0;text-align:left;margin-left:100.65pt;margin-top:8.75pt;width:31.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" strokecolor="black [3200]" strokeweight=".5pt">
                      <v:stroke endarrow="block" joinstyle="miter"/>
                    </v:shape>
                  </w:pict>
                </mc:Fallback>
              </mc:AlternateContent>
            </w:r>
            <w:r w:rsidRPr="007D7962">
              <w:rPr>
                <w:rFonts w:asciiTheme="minorEastAsia" w:hAnsiTheme="minorEastAsia" w:hint="eastAsia"/>
                <w:sz w:val="22"/>
                <w:szCs w:val="16"/>
              </w:rPr>
              <w:t>―</w:t>
            </w:r>
          </w:p>
        </w:tc>
        <w:tc>
          <w:tcPr>
            <w:tcW w:w="2553" w:type="dxa"/>
            <w:tcBorders>
              <w:top w:val="single" w:sz="24" w:space="0" w:color="auto"/>
              <w:left w:val="single" w:sz="24" w:space="0" w:color="auto"/>
              <w:bottom w:val="single" w:sz="24" w:space="0" w:color="auto"/>
              <w:right w:val="single" w:sz="24" w:space="0" w:color="auto"/>
            </w:tcBorders>
          </w:tcPr>
          <w:p w:rsidR="00947411" w:rsidRPr="007D7962" w:rsidRDefault="00947411" w:rsidP="004B0E5E">
            <w:pPr>
              <w:spacing w:line="360" w:lineRule="exact"/>
              <w:rPr>
                <w:rFonts w:asciiTheme="minorEastAsia" w:hAnsiTheme="minorEastAsia"/>
                <w:spacing w:val="-20"/>
                <w:sz w:val="22"/>
                <w:szCs w:val="16"/>
              </w:rPr>
            </w:pPr>
            <w:r w:rsidRPr="00E95505">
              <w:rPr>
                <w:rFonts w:asciiTheme="minorEastAsia" w:hAnsiTheme="minorEastAsia" w:hint="eastAsia"/>
                <w:kern w:val="0"/>
                <w:sz w:val="22"/>
                <w:szCs w:val="16"/>
              </w:rPr>
              <w:t>その他公共的施設</w:t>
            </w:r>
          </w:p>
        </w:tc>
      </w:tr>
      <w:tr w:rsidR="00C742AE" w:rsidRPr="007D7962" w:rsidTr="00C742AE">
        <w:trPr>
          <w:trHeight w:val="920"/>
        </w:trPr>
        <w:tc>
          <w:tcPr>
            <w:tcW w:w="1843" w:type="dxa"/>
            <w:tcBorders>
              <w:left w:val="nil"/>
              <w:bottom w:val="nil"/>
              <w:right w:val="nil"/>
            </w:tcBorders>
            <w:vAlign w:val="center"/>
          </w:tcPr>
          <w:p w:rsidR="00C742AE" w:rsidRPr="007D7962" w:rsidRDefault="00C742AE" w:rsidP="00C742AE">
            <w:pPr>
              <w:spacing w:line="20" w:lineRule="exact"/>
              <w:rPr>
                <w:rFonts w:asciiTheme="minorEastAsia" w:hAnsiTheme="minorEastAsia"/>
                <w:sz w:val="22"/>
                <w:szCs w:val="16"/>
              </w:rPr>
            </w:pPr>
          </w:p>
        </w:tc>
        <w:tc>
          <w:tcPr>
            <w:tcW w:w="2552" w:type="dxa"/>
            <w:tcBorders>
              <w:left w:val="nil"/>
              <w:bottom w:val="nil"/>
              <w:right w:val="nil"/>
            </w:tcBorders>
          </w:tcPr>
          <w:p w:rsidR="00C742AE" w:rsidRPr="007D7962" w:rsidRDefault="00C742AE" w:rsidP="00C742AE">
            <w:pPr>
              <w:spacing w:line="20" w:lineRule="exact"/>
              <w:ind w:firstLineChars="50" w:firstLine="105"/>
              <w:jc w:val="left"/>
              <w:rPr>
                <w:rFonts w:asciiTheme="minorEastAsia" w:hAnsiTheme="minorEastAsia"/>
                <w:sz w:val="22"/>
                <w:szCs w:val="16"/>
              </w:rPr>
            </w:pPr>
          </w:p>
        </w:tc>
        <w:tc>
          <w:tcPr>
            <w:tcW w:w="2552" w:type="dxa"/>
            <w:tcBorders>
              <w:top w:val="single" w:sz="4" w:space="0" w:color="auto"/>
              <w:left w:val="nil"/>
              <w:bottom w:val="nil"/>
              <w:right w:val="nil"/>
            </w:tcBorders>
            <w:vAlign w:val="center"/>
          </w:tcPr>
          <w:p w:rsidR="00C742AE" w:rsidRPr="007D7962" w:rsidRDefault="00C742AE" w:rsidP="00C742AE">
            <w:pPr>
              <w:spacing w:line="20" w:lineRule="exact"/>
              <w:jc w:val="center"/>
              <w:rPr>
                <w:rFonts w:asciiTheme="minorEastAsia" w:hAnsiTheme="minorEastAsia"/>
                <w:noProof/>
                <w:sz w:val="22"/>
                <w:szCs w:val="16"/>
              </w:rPr>
            </w:pPr>
          </w:p>
        </w:tc>
        <w:tc>
          <w:tcPr>
            <w:tcW w:w="2553" w:type="dxa"/>
            <w:tcBorders>
              <w:top w:val="single" w:sz="24" w:space="0" w:color="auto"/>
              <w:left w:val="nil"/>
              <w:bottom w:val="nil"/>
              <w:right w:val="nil"/>
            </w:tcBorders>
          </w:tcPr>
          <w:p w:rsidR="00C742AE" w:rsidRPr="00E95505" w:rsidRDefault="00C742AE" w:rsidP="00C742AE">
            <w:pPr>
              <w:spacing w:line="20" w:lineRule="exact"/>
              <w:rPr>
                <w:rFonts w:asciiTheme="minorEastAsia" w:hAnsiTheme="minorEastAsia"/>
                <w:kern w:val="0"/>
                <w:sz w:val="22"/>
                <w:szCs w:val="16"/>
              </w:rPr>
            </w:pPr>
          </w:p>
        </w:tc>
      </w:tr>
      <w:tr w:rsidR="00C742AE" w:rsidRPr="007D7962" w:rsidTr="00C742AE">
        <w:tc>
          <w:tcPr>
            <w:tcW w:w="1843" w:type="dxa"/>
            <w:tcBorders>
              <w:top w:val="nil"/>
              <w:left w:val="nil"/>
              <w:bottom w:val="single" w:sz="4" w:space="0" w:color="auto"/>
              <w:right w:val="nil"/>
            </w:tcBorders>
            <w:vAlign w:val="center"/>
          </w:tcPr>
          <w:p w:rsidR="00C742AE" w:rsidRPr="007D7962" w:rsidRDefault="00C742AE" w:rsidP="00C742AE">
            <w:pPr>
              <w:spacing w:line="200" w:lineRule="exact"/>
              <w:rPr>
                <w:rFonts w:asciiTheme="minorEastAsia" w:hAnsiTheme="minorEastAsia"/>
                <w:sz w:val="22"/>
                <w:szCs w:val="16"/>
              </w:rPr>
            </w:pPr>
          </w:p>
        </w:tc>
        <w:tc>
          <w:tcPr>
            <w:tcW w:w="2552" w:type="dxa"/>
            <w:tcBorders>
              <w:top w:val="nil"/>
              <w:left w:val="nil"/>
              <w:bottom w:val="single" w:sz="4" w:space="0" w:color="auto"/>
              <w:right w:val="nil"/>
            </w:tcBorders>
          </w:tcPr>
          <w:p w:rsidR="00C742AE" w:rsidRPr="007D7962" w:rsidRDefault="00C742AE" w:rsidP="00C742AE">
            <w:pPr>
              <w:spacing w:line="200" w:lineRule="exact"/>
              <w:ind w:firstLineChars="50" w:firstLine="105"/>
              <w:jc w:val="left"/>
              <w:rPr>
                <w:rFonts w:asciiTheme="minorEastAsia" w:hAnsiTheme="minorEastAsia"/>
                <w:sz w:val="22"/>
                <w:szCs w:val="16"/>
              </w:rPr>
            </w:pPr>
          </w:p>
        </w:tc>
        <w:tc>
          <w:tcPr>
            <w:tcW w:w="2552" w:type="dxa"/>
            <w:tcBorders>
              <w:top w:val="nil"/>
              <w:left w:val="nil"/>
              <w:bottom w:val="single" w:sz="4" w:space="0" w:color="auto"/>
              <w:right w:val="nil"/>
            </w:tcBorders>
            <w:vAlign w:val="center"/>
          </w:tcPr>
          <w:p w:rsidR="00C742AE" w:rsidRPr="007D7962" w:rsidRDefault="00C742AE" w:rsidP="00C742AE">
            <w:pPr>
              <w:spacing w:line="200" w:lineRule="exact"/>
              <w:jc w:val="center"/>
              <w:rPr>
                <w:rFonts w:asciiTheme="minorEastAsia" w:hAnsiTheme="minorEastAsia"/>
                <w:noProof/>
                <w:sz w:val="22"/>
                <w:szCs w:val="16"/>
              </w:rPr>
            </w:pPr>
          </w:p>
        </w:tc>
        <w:tc>
          <w:tcPr>
            <w:tcW w:w="2553" w:type="dxa"/>
            <w:tcBorders>
              <w:top w:val="nil"/>
              <w:left w:val="nil"/>
              <w:bottom w:val="single" w:sz="4" w:space="0" w:color="auto"/>
              <w:right w:val="nil"/>
            </w:tcBorders>
          </w:tcPr>
          <w:p w:rsidR="00C742AE" w:rsidRPr="00E95505" w:rsidRDefault="00C742AE" w:rsidP="00C742AE">
            <w:pPr>
              <w:spacing w:line="200" w:lineRule="exact"/>
              <w:rPr>
                <w:rFonts w:asciiTheme="minorEastAsia" w:hAnsiTheme="minorEastAsia"/>
                <w:kern w:val="0"/>
                <w:sz w:val="22"/>
                <w:szCs w:val="16"/>
              </w:rPr>
            </w:pPr>
          </w:p>
        </w:tc>
      </w:tr>
      <w:tr w:rsidR="00C742AE" w:rsidRPr="007D7962" w:rsidTr="00C742AE">
        <w:trPr>
          <w:trHeight w:val="358"/>
        </w:trPr>
        <w:tc>
          <w:tcPr>
            <w:tcW w:w="1843" w:type="dxa"/>
            <w:tcBorders>
              <w:top w:val="single" w:sz="4" w:space="0" w:color="auto"/>
              <w:right w:val="single" w:sz="4" w:space="0" w:color="auto"/>
            </w:tcBorders>
          </w:tcPr>
          <w:p w:rsidR="00C742AE" w:rsidRPr="007D7962" w:rsidRDefault="00C742AE" w:rsidP="00C742AE">
            <w:pPr>
              <w:spacing w:line="360" w:lineRule="exact"/>
              <w:rPr>
                <w:rFonts w:asciiTheme="minorEastAsia" w:hAnsiTheme="minorEastAsia"/>
                <w:sz w:val="22"/>
                <w:szCs w:val="16"/>
              </w:rPr>
            </w:pPr>
            <w:r w:rsidRPr="007D7962">
              <w:rPr>
                <w:rFonts w:asciiTheme="minorEastAsia" w:hAnsiTheme="minorEastAsia" w:hint="eastAsia"/>
                <w:sz w:val="22"/>
                <w:szCs w:val="16"/>
              </w:rPr>
              <w:t>整備基準の規定</w:t>
            </w:r>
          </w:p>
        </w:tc>
        <w:tc>
          <w:tcPr>
            <w:tcW w:w="2552" w:type="dxa"/>
            <w:tcBorders>
              <w:top w:val="single" w:sz="4" w:space="0" w:color="auto"/>
              <w:left w:val="single" w:sz="4" w:space="0" w:color="auto"/>
              <w:right w:val="single" w:sz="4" w:space="0" w:color="auto"/>
            </w:tcBorders>
          </w:tcPr>
          <w:p w:rsidR="00C742AE" w:rsidRPr="007D7962" w:rsidRDefault="00C742AE" w:rsidP="00C742AE">
            <w:pPr>
              <w:spacing w:line="360" w:lineRule="exact"/>
              <w:jc w:val="distribute"/>
              <w:rPr>
                <w:rFonts w:asciiTheme="minorEastAsia" w:hAnsiTheme="minorEastAsia"/>
                <w:sz w:val="22"/>
                <w:szCs w:val="16"/>
              </w:rPr>
            </w:pPr>
            <w:r w:rsidRPr="007D7962">
              <w:rPr>
                <w:rFonts w:asciiTheme="minorEastAsia" w:hAnsiTheme="minorEastAsia" w:hint="eastAsia"/>
                <w:sz w:val="22"/>
                <w:szCs w:val="16"/>
              </w:rPr>
              <w:t>整備基準（遵守義務）</w:t>
            </w:r>
          </w:p>
        </w:tc>
        <w:tc>
          <w:tcPr>
            <w:tcW w:w="2552" w:type="dxa"/>
            <w:tcBorders>
              <w:top w:val="single" w:sz="4" w:space="0" w:color="auto"/>
              <w:left w:val="single" w:sz="4" w:space="0" w:color="auto"/>
              <w:bottom w:val="single" w:sz="24" w:space="0" w:color="auto"/>
              <w:right w:val="single" w:sz="4" w:space="0" w:color="auto"/>
            </w:tcBorders>
          </w:tcPr>
          <w:p w:rsidR="00C742AE" w:rsidRPr="007D7962" w:rsidRDefault="00C742AE" w:rsidP="00C742AE">
            <w:pPr>
              <w:spacing w:line="360" w:lineRule="exact"/>
              <w:jc w:val="distribute"/>
              <w:rPr>
                <w:rFonts w:asciiTheme="minorEastAsia" w:hAnsiTheme="minorEastAsia"/>
                <w:sz w:val="22"/>
                <w:szCs w:val="16"/>
              </w:rPr>
            </w:pPr>
            <w:r w:rsidRPr="007D7962">
              <w:rPr>
                <w:rFonts w:asciiTheme="minorEastAsia" w:hAnsiTheme="minorEastAsia" w:hint="eastAsia"/>
                <w:sz w:val="22"/>
                <w:szCs w:val="16"/>
              </w:rPr>
              <w:t>整備基準（努力義務）</w:t>
            </w:r>
          </w:p>
        </w:tc>
        <w:tc>
          <w:tcPr>
            <w:tcW w:w="2553" w:type="dxa"/>
            <w:tcBorders>
              <w:top w:val="single" w:sz="4" w:space="0" w:color="auto"/>
              <w:left w:val="single" w:sz="4" w:space="0" w:color="auto"/>
              <w:bottom w:val="single" w:sz="24" w:space="0" w:color="auto"/>
              <w:right w:val="single" w:sz="4" w:space="0" w:color="auto"/>
            </w:tcBorders>
          </w:tcPr>
          <w:p w:rsidR="00C742AE" w:rsidRPr="007D7962" w:rsidRDefault="00C742AE" w:rsidP="00C742AE">
            <w:pPr>
              <w:spacing w:line="360" w:lineRule="exact"/>
              <w:rPr>
                <w:rFonts w:asciiTheme="minorEastAsia" w:hAnsiTheme="minorEastAsia"/>
                <w:sz w:val="22"/>
                <w:szCs w:val="16"/>
              </w:rPr>
            </w:pPr>
            <w:r w:rsidRPr="007D7962">
              <w:rPr>
                <w:rFonts w:asciiTheme="minorEastAsia" w:hAnsiTheme="minorEastAsia" w:hint="eastAsia"/>
                <w:sz w:val="22"/>
                <w:szCs w:val="16"/>
              </w:rPr>
              <w:t>ｶﾞｲﾄﾞ</w:t>
            </w:r>
            <w:r>
              <w:rPr>
                <w:rFonts w:asciiTheme="minorEastAsia" w:hAnsiTheme="minorEastAsia" w:hint="eastAsia"/>
                <w:sz w:val="22"/>
                <w:szCs w:val="16"/>
              </w:rPr>
              <w:t>ﾗｲﾝ</w:t>
            </w:r>
            <w:r w:rsidRPr="002A5E8A">
              <w:rPr>
                <w:rFonts w:asciiTheme="minorEastAsia" w:hAnsiTheme="minorEastAsia" w:hint="eastAsia"/>
                <w:spacing w:val="2"/>
                <w:w w:val="81"/>
                <w:kern w:val="0"/>
                <w:sz w:val="22"/>
                <w:szCs w:val="16"/>
                <w:fitText w:val="1254" w:id="-1209822208"/>
              </w:rPr>
              <w:t>(望ましい水準</w:t>
            </w:r>
            <w:r w:rsidRPr="002A5E8A">
              <w:rPr>
                <w:rFonts w:asciiTheme="minorEastAsia" w:hAnsiTheme="minorEastAsia" w:hint="eastAsia"/>
                <w:spacing w:val="-11"/>
                <w:w w:val="81"/>
                <w:kern w:val="0"/>
                <w:sz w:val="22"/>
                <w:szCs w:val="16"/>
                <w:fitText w:val="1254" w:id="-1209822208"/>
              </w:rPr>
              <w:t>)</w:t>
            </w:r>
          </w:p>
        </w:tc>
      </w:tr>
      <w:tr w:rsidR="00FD6F38" w:rsidRPr="007D7962" w:rsidTr="00C742AE">
        <w:trPr>
          <w:trHeight w:val="1094"/>
        </w:trPr>
        <w:tc>
          <w:tcPr>
            <w:tcW w:w="1843" w:type="dxa"/>
            <w:vAlign w:val="center"/>
          </w:tcPr>
          <w:p w:rsidR="00947411" w:rsidRPr="007D7962" w:rsidRDefault="00947411" w:rsidP="004B0E5E">
            <w:pPr>
              <w:spacing w:line="360" w:lineRule="exact"/>
              <w:rPr>
                <w:rFonts w:asciiTheme="minorEastAsia" w:hAnsiTheme="minorEastAsia"/>
                <w:sz w:val="22"/>
                <w:szCs w:val="16"/>
              </w:rPr>
            </w:pPr>
            <w:r w:rsidRPr="007D7962">
              <w:rPr>
                <w:rFonts w:asciiTheme="minorEastAsia" w:hAnsiTheme="minorEastAsia"/>
                <w:sz w:val="22"/>
                <w:szCs w:val="16"/>
              </w:rPr>
              <w:t>(3)</w:t>
            </w:r>
            <w:r w:rsidRPr="007D7962">
              <w:rPr>
                <w:rFonts w:asciiTheme="minorEastAsia" w:hAnsiTheme="minorEastAsia" w:hint="eastAsia"/>
                <w:sz w:val="22"/>
                <w:szCs w:val="16"/>
              </w:rPr>
              <w:t>難聴者の聴力を補う設備</w:t>
            </w:r>
          </w:p>
          <w:p w:rsidR="00947411" w:rsidRPr="007D7962" w:rsidRDefault="00947411" w:rsidP="004B0E5E">
            <w:pPr>
              <w:spacing w:line="360" w:lineRule="exact"/>
              <w:rPr>
                <w:rFonts w:asciiTheme="minorEastAsia" w:hAnsiTheme="minorEastAsia"/>
                <w:sz w:val="22"/>
                <w:szCs w:val="16"/>
              </w:rPr>
            </w:pPr>
            <w:r w:rsidRPr="00C742AE">
              <w:rPr>
                <w:rFonts w:asciiTheme="minorEastAsia" w:hAnsiTheme="minorEastAsia" w:hint="eastAsia"/>
                <w:w w:val="83"/>
                <w:kern w:val="0"/>
                <w:sz w:val="22"/>
                <w:szCs w:val="16"/>
                <w:fitText w:val="1463" w:id="-1209826816"/>
              </w:rPr>
              <w:t>(客席設置の場合)</w:t>
            </w:r>
          </w:p>
        </w:tc>
        <w:tc>
          <w:tcPr>
            <w:tcW w:w="2552" w:type="dxa"/>
            <w:tcBorders>
              <w:right w:val="single" w:sz="24" w:space="0" w:color="auto"/>
            </w:tcBorders>
            <w:vAlign w:val="center"/>
          </w:tcPr>
          <w:p w:rsidR="00947411" w:rsidRPr="007D7962" w:rsidRDefault="00E95505" w:rsidP="004B0E5E">
            <w:pPr>
              <w:spacing w:line="360" w:lineRule="exact"/>
              <w:jc w:val="center"/>
              <w:rPr>
                <w:rFonts w:asciiTheme="minorEastAsia" w:hAnsiTheme="minorEastAsia"/>
                <w:sz w:val="22"/>
                <w:szCs w:val="16"/>
              </w:rPr>
            </w:pPr>
            <w:r w:rsidRPr="007D7962">
              <w:rPr>
                <w:noProof/>
                <w:sz w:val="22"/>
              </w:rPr>
              <mc:AlternateContent>
                <mc:Choice Requires="wps">
                  <w:drawing>
                    <wp:anchor distT="45720" distB="45720" distL="114300" distR="114300" simplePos="0" relativeHeight="251689984" behindDoc="0" locked="0" layoutInCell="1" allowOverlap="1">
                      <wp:simplePos x="0" y="0"/>
                      <wp:positionH relativeFrom="column">
                        <wp:posOffset>610870</wp:posOffset>
                      </wp:positionH>
                      <wp:positionV relativeFrom="paragraph">
                        <wp:posOffset>-234950</wp:posOffset>
                      </wp:positionV>
                      <wp:extent cx="867410" cy="264795"/>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64795"/>
                              </a:xfrm>
                              <a:prstGeom prst="rect">
                                <a:avLst/>
                              </a:prstGeom>
                              <a:noFill/>
                              <a:ln w="9525">
                                <a:noFill/>
                                <a:miter lim="800000"/>
                                <a:headEnd/>
                                <a:tailEnd/>
                              </a:ln>
                            </wps:spPr>
                            <wps:txbx>
                              <w:txbxContent>
                                <w:p w:rsidR="00B03E02" w:rsidRPr="00E95505" w:rsidRDefault="00B03E02">
                                  <w:pPr>
                                    <w:rPr>
                                      <w:sz w:val="18"/>
                                      <w:szCs w:val="16"/>
                                      <w:u w:val="single"/>
                                    </w:rPr>
                                  </w:pPr>
                                  <w:r w:rsidRPr="00E95505">
                                    <w:rPr>
                                      <w:rFonts w:ascii="ＭＳ 明朝" w:hAnsi="ＭＳ 明朝" w:hint="eastAsia"/>
                                      <w:sz w:val="18"/>
                                      <w:u w:val="single"/>
                                    </w:rPr>
                                    <w:t>1,000</w:t>
                                  </w:r>
                                  <w:r w:rsidRPr="00E95505">
                                    <w:rPr>
                                      <w:rFonts w:asciiTheme="minorEastAsia" w:eastAsiaTheme="minorEastAsia" w:hAnsiTheme="minorEastAsia" w:hint="eastAsia"/>
                                      <w:sz w:val="18"/>
                                      <w:u w:val="single"/>
                                    </w:rPr>
                                    <w:t>㎡</w:t>
                                  </w:r>
                                  <w:r w:rsidRPr="00E95505">
                                    <w:rPr>
                                      <w:rFonts w:asciiTheme="minorEastAsia" w:eastAsiaTheme="minorEastAsia" w:hAnsiTheme="minorEastAsia" w:hint="eastAsia"/>
                                      <w:sz w:val="18"/>
                                      <w:szCs w:val="16"/>
                                      <w:u w:val="single"/>
                                    </w:rPr>
                                    <w:t>以上</w:t>
                                  </w:r>
                                </w:p>
                                <w:p w:rsidR="00B03E02" w:rsidRPr="007D7962" w:rsidRDefault="00B03E02">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1pt;margin-top:-18.5pt;width:68.3pt;height:20.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" filled="f" stroked="f">
                      <v:textbox>
                        <w:txbxContent>
                          <w:p w:rsidR="00B03E02" w:rsidRPr="00E95505" w:rsidRDefault="00B03E02">
                            <w:pPr>
                              <w:rPr>
                                <w:sz w:val="18"/>
                                <w:szCs w:val="16"/>
                                <w:u w:val="single"/>
                              </w:rPr>
                            </w:pPr>
                            <w:r w:rsidRPr="00E95505">
                              <w:rPr>
                                <w:rFonts w:ascii="ＭＳ 明朝" w:hAnsi="ＭＳ 明朝" w:hint="eastAsia"/>
                                <w:sz w:val="18"/>
                                <w:u w:val="single"/>
                              </w:rPr>
                              <w:t>1,000</w:t>
                            </w:r>
                            <w:r w:rsidRPr="00E95505">
                              <w:rPr>
                                <w:rFonts w:asciiTheme="minorEastAsia" w:eastAsiaTheme="minorEastAsia" w:hAnsiTheme="minorEastAsia" w:hint="eastAsia"/>
                                <w:sz w:val="18"/>
                                <w:u w:val="single"/>
                              </w:rPr>
                              <w:t>㎡</w:t>
                            </w:r>
                            <w:r w:rsidRPr="00E95505">
                              <w:rPr>
                                <w:rFonts w:asciiTheme="minorEastAsia" w:eastAsiaTheme="minorEastAsia" w:hAnsiTheme="minorEastAsia" w:hint="eastAsia"/>
                                <w:sz w:val="18"/>
                                <w:szCs w:val="16"/>
                                <w:u w:val="single"/>
                              </w:rPr>
                              <w:t>以上</w:t>
                            </w:r>
                          </w:p>
                          <w:p w:rsidR="00B03E02" w:rsidRPr="007D7962" w:rsidRDefault="00B03E02">
                            <w:pPr>
                              <w:rPr>
                                <w:u w:val="single"/>
                              </w:rPr>
                            </w:pPr>
                          </w:p>
                        </w:txbxContent>
                      </v:textbox>
                    </v:shape>
                  </w:pict>
                </mc:Fallback>
              </mc:AlternateContent>
            </w:r>
            <w:r w:rsidR="007D7962" w:rsidRPr="007D7962">
              <w:rPr>
                <w:rFonts w:asciiTheme="minorEastAsia" w:hAnsiTheme="minorEastAsia" w:hint="eastAsia"/>
                <w:noProof/>
                <w:sz w:val="22"/>
                <w:szCs w:val="16"/>
              </w:rPr>
              <mc:AlternateContent>
                <mc:Choice Requires="wps">
                  <w:drawing>
                    <wp:anchor distT="0" distB="0" distL="114300" distR="114300" simplePos="0" relativeHeight="251676672" behindDoc="0" locked="0" layoutInCell="1" allowOverlap="1" wp14:anchorId="12BB9C50" wp14:editId="42686814">
                      <wp:simplePos x="0" y="0"/>
                      <wp:positionH relativeFrom="column">
                        <wp:posOffset>1249680</wp:posOffset>
                      </wp:positionH>
                      <wp:positionV relativeFrom="paragraph">
                        <wp:posOffset>108585</wp:posOffset>
                      </wp:positionV>
                      <wp:extent cx="365760" cy="0"/>
                      <wp:effectExtent l="38100" t="76200" r="0" b="95250"/>
                      <wp:wrapNone/>
                      <wp:docPr id="16" name="直線矢印コネクタ 16"/>
                      <wp:cNvGraphicFramePr/>
                      <a:graphic xmlns:a="http://schemas.openxmlformats.org/drawingml/2006/main">
                        <a:graphicData uri="http://schemas.microsoft.com/office/word/2010/wordprocessingShape">
                          <wps:wsp>
                            <wps:cNvCnPr/>
                            <wps:spPr>
                              <a:xfrm flipH="1" flipV="1">
                                <a:off x="0" y="0"/>
                                <a:ext cx="3657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4E04A" id="直線矢印コネクタ 16" o:spid="_x0000_s1026" type="#_x0000_t32" style="position:absolute;left:0;text-align:left;margin-left:98.4pt;margin-top:8.55pt;width:28.8pt;height:0;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" strokecolor="black [3213]" strokeweight=".5pt">
                      <v:stroke endarrow="block" joinstyle="miter"/>
                    </v:shape>
                  </w:pict>
                </mc:Fallback>
              </mc:AlternateContent>
            </w:r>
            <w:r w:rsidR="00947411" w:rsidRPr="007D7962">
              <w:rPr>
                <w:rFonts w:asciiTheme="minorEastAsia" w:hAnsiTheme="minorEastAsia" w:hint="eastAsia"/>
                <w:sz w:val="22"/>
                <w:szCs w:val="16"/>
              </w:rPr>
              <w:t>―</w:t>
            </w:r>
          </w:p>
        </w:tc>
        <w:tc>
          <w:tcPr>
            <w:tcW w:w="2552" w:type="dxa"/>
            <w:tcBorders>
              <w:top w:val="single" w:sz="24" w:space="0" w:color="auto"/>
              <w:left w:val="single" w:sz="24" w:space="0" w:color="auto"/>
              <w:bottom w:val="single" w:sz="24" w:space="0" w:color="auto"/>
              <w:right w:val="single" w:sz="24" w:space="0" w:color="auto"/>
            </w:tcBorders>
          </w:tcPr>
          <w:p w:rsidR="007D7962" w:rsidRDefault="00947411" w:rsidP="004B0E5E">
            <w:pPr>
              <w:spacing w:line="360" w:lineRule="exact"/>
              <w:ind w:firstLineChars="50" w:firstLine="105"/>
              <w:jc w:val="left"/>
              <w:rPr>
                <w:rFonts w:asciiTheme="minorEastAsia" w:hAnsiTheme="minorEastAsia"/>
                <w:sz w:val="22"/>
                <w:szCs w:val="16"/>
              </w:rPr>
            </w:pPr>
            <w:r w:rsidRPr="007D7962">
              <w:rPr>
                <w:rFonts w:asciiTheme="minorEastAsia" w:hAnsiTheme="minorEastAsia" w:hint="eastAsia"/>
                <w:sz w:val="22"/>
                <w:szCs w:val="16"/>
              </w:rPr>
              <w:t>・官公庁施設</w:t>
            </w:r>
          </w:p>
          <w:p w:rsidR="007D7962" w:rsidRDefault="007D7962" w:rsidP="004B0E5E">
            <w:pPr>
              <w:spacing w:line="360" w:lineRule="exact"/>
              <w:ind w:firstLineChars="50" w:firstLine="105"/>
              <w:jc w:val="left"/>
              <w:rPr>
                <w:rFonts w:asciiTheme="minorEastAsia" w:hAnsiTheme="minorEastAsia"/>
                <w:kern w:val="0"/>
                <w:sz w:val="22"/>
                <w:szCs w:val="16"/>
              </w:rPr>
            </w:pPr>
            <w:r w:rsidRPr="007D7962">
              <w:rPr>
                <w:rFonts w:asciiTheme="minorEastAsia" w:hAnsiTheme="minorEastAsia" w:hint="eastAsia"/>
                <w:noProof/>
                <w:sz w:val="22"/>
                <w:szCs w:val="16"/>
              </w:rPr>
              <mc:AlternateContent>
                <mc:Choice Requires="wps">
                  <w:drawing>
                    <wp:anchor distT="0" distB="0" distL="114300" distR="114300" simplePos="0" relativeHeight="251679744" behindDoc="0" locked="0" layoutInCell="1" allowOverlap="1" wp14:anchorId="793F385A" wp14:editId="0961C983">
                      <wp:simplePos x="0" y="0"/>
                      <wp:positionH relativeFrom="column">
                        <wp:posOffset>1305560</wp:posOffset>
                      </wp:positionH>
                      <wp:positionV relativeFrom="paragraph">
                        <wp:posOffset>118745</wp:posOffset>
                      </wp:positionV>
                      <wp:extent cx="396000" cy="0"/>
                      <wp:effectExtent l="38100" t="76200" r="0" b="95250"/>
                      <wp:wrapNone/>
                      <wp:docPr id="20" name="直線矢印コネクタ 20"/>
                      <wp:cNvGraphicFramePr/>
                      <a:graphic xmlns:a="http://schemas.openxmlformats.org/drawingml/2006/main">
                        <a:graphicData uri="http://schemas.microsoft.com/office/word/2010/wordprocessingShape">
                          <wps:wsp>
                            <wps:cNvCnPr/>
                            <wps:spPr>
                              <a:xfrm flipH="1">
                                <a:off x="0" y="0"/>
                                <a:ext cx="39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9B31190" id="直線矢印コネクタ 20" o:spid="_x0000_s1026" type="#_x0000_t32" style="position:absolute;left:0;text-align:left;margin-left:102.8pt;margin-top:9.35pt;width:31.2pt;height:0;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" strokecolor="black [3200]" strokeweight=".5pt">
                      <v:stroke endarrow="block" joinstyle="miter"/>
                    </v:shape>
                  </w:pict>
                </mc:Fallback>
              </mc:AlternateContent>
            </w:r>
            <w:r>
              <w:rPr>
                <w:rFonts w:asciiTheme="minorEastAsia" w:hAnsiTheme="minorEastAsia" w:hint="eastAsia"/>
                <w:sz w:val="22"/>
                <w:szCs w:val="16"/>
              </w:rPr>
              <w:t>・</w:t>
            </w:r>
            <w:r>
              <w:rPr>
                <w:rFonts w:asciiTheme="minorEastAsia" w:hAnsiTheme="minorEastAsia" w:hint="eastAsia"/>
                <w:kern w:val="0"/>
                <w:sz w:val="22"/>
                <w:szCs w:val="16"/>
              </w:rPr>
              <w:t>教育文化施設</w:t>
            </w:r>
          </w:p>
          <w:p w:rsidR="00947411" w:rsidRPr="007D7962" w:rsidRDefault="00947411" w:rsidP="004B0E5E">
            <w:pPr>
              <w:spacing w:line="360" w:lineRule="exact"/>
              <w:ind w:firstLineChars="50" w:firstLine="105"/>
              <w:jc w:val="left"/>
              <w:rPr>
                <w:rFonts w:asciiTheme="minorEastAsia" w:hAnsiTheme="minorEastAsia"/>
                <w:sz w:val="22"/>
                <w:szCs w:val="16"/>
              </w:rPr>
            </w:pPr>
            <w:r w:rsidRPr="007D7962">
              <w:rPr>
                <w:rFonts w:asciiTheme="minorEastAsia" w:hAnsiTheme="minorEastAsia" w:hint="eastAsia"/>
                <w:sz w:val="22"/>
                <w:szCs w:val="16"/>
              </w:rPr>
              <w:t>・運動施設</w:t>
            </w:r>
            <w:r w:rsidR="00E95505">
              <w:rPr>
                <w:rFonts w:asciiTheme="minorEastAsia" w:hAnsiTheme="minorEastAsia"/>
                <w:sz w:val="22"/>
                <w:szCs w:val="16"/>
              </w:rPr>
              <w:t xml:space="preserve">  </w:t>
            </w:r>
            <w:r w:rsidR="007D7962">
              <w:rPr>
                <w:rFonts w:asciiTheme="minorEastAsia" w:hAnsiTheme="minorEastAsia" w:hint="eastAsia"/>
                <w:sz w:val="22"/>
                <w:szCs w:val="16"/>
              </w:rPr>
              <w:t>等</w:t>
            </w:r>
          </w:p>
        </w:tc>
        <w:tc>
          <w:tcPr>
            <w:tcW w:w="2553" w:type="dxa"/>
            <w:tcBorders>
              <w:top w:val="single" w:sz="24" w:space="0" w:color="auto"/>
              <w:left w:val="single" w:sz="24" w:space="0" w:color="auto"/>
              <w:bottom w:val="single" w:sz="24" w:space="0" w:color="auto"/>
              <w:right w:val="single" w:sz="24" w:space="0" w:color="auto"/>
            </w:tcBorders>
          </w:tcPr>
          <w:p w:rsidR="00947411" w:rsidRPr="007D7962" w:rsidRDefault="00947411" w:rsidP="004B0E5E">
            <w:pPr>
              <w:spacing w:line="360" w:lineRule="exact"/>
              <w:rPr>
                <w:rFonts w:asciiTheme="minorEastAsia" w:hAnsiTheme="minorEastAsia"/>
                <w:spacing w:val="-20"/>
                <w:sz w:val="22"/>
                <w:szCs w:val="16"/>
              </w:rPr>
            </w:pPr>
            <w:r w:rsidRPr="00E95505">
              <w:rPr>
                <w:rFonts w:asciiTheme="minorEastAsia" w:hAnsiTheme="minorEastAsia" w:hint="eastAsia"/>
                <w:kern w:val="0"/>
                <w:sz w:val="22"/>
                <w:szCs w:val="16"/>
              </w:rPr>
              <w:t>その他公共的施設</w:t>
            </w:r>
          </w:p>
        </w:tc>
      </w:tr>
    </w:tbl>
    <w:p w:rsidR="00350C0A" w:rsidRDefault="00350C0A" w:rsidP="004B0E5E">
      <w:pPr>
        <w:spacing w:line="360" w:lineRule="exact"/>
        <w:ind w:firstLineChars="100" w:firstLine="229"/>
      </w:pPr>
    </w:p>
    <w:p w:rsidR="0048550F" w:rsidRPr="00FD6F38" w:rsidRDefault="000A374F" w:rsidP="0048550F">
      <w:pPr>
        <w:spacing w:line="360" w:lineRule="exact"/>
        <w:ind w:firstLineChars="100" w:firstLine="229"/>
        <w:rPr>
          <w:rFonts w:asciiTheme="majorEastAsia" w:eastAsiaTheme="majorEastAsia" w:hAnsiTheme="majorEastAsia"/>
        </w:rPr>
      </w:pPr>
      <w:r>
        <w:rPr>
          <w:rFonts w:asciiTheme="majorEastAsia" w:eastAsiaTheme="majorEastAsia" w:hAnsiTheme="majorEastAsia" w:hint="eastAsia"/>
        </w:rPr>
        <w:t xml:space="preserve">オ　</w:t>
      </w:r>
      <w:r w:rsidR="0048550F" w:rsidRPr="00FD6F38">
        <w:rPr>
          <w:rFonts w:asciiTheme="majorEastAsia" w:eastAsiaTheme="majorEastAsia" w:hAnsiTheme="majorEastAsia" w:hint="eastAsia"/>
        </w:rPr>
        <w:t>施設計画段階からの</w:t>
      </w:r>
      <w:r w:rsidR="0048550F">
        <w:rPr>
          <w:rFonts w:asciiTheme="majorEastAsia" w:eastAsiaTheme="majorEastAsia" w:hAnsiTheme="majorEastAsia" w:hint="eastAsia"/>
        </w:rPr>
        <w:t>障害者等その他の関係者</w:t>
      </w:r>
      <w:r w:rsidR="0048550F" w:rsidRPr="00FD6F38">
        <w:rPr>
          <w:rFonts w:asciiTheme="majorEastAsia" w:eastAsiaTheme="majorEastAsia" w:hAnsiTheme="majorEastAsia" w:hint="eastAsia"/>
        </w:rPr>
        <w:t>の参画</w:t>
      </w:r>
    </w:p>
    <w:p w:rsidR="0048550F" w:rsidRDefault="0048550F" w:rsidP="00C34CF8">
      <w:pPr>
        <w:tabs>
          <w:tab w:val="left" w:pos="851"/>
        </w:tabs>
        <w:adjustRightInd w:val="0"/>
        <w:spacing w:line="360" w:lineRule="exact"/>
        <w:ind w:leftChars="200" w:left="459" w:firstLineChars="100" w:firstLine="229"/>
        <w:rPr>
          <w:u w:val="single"/>
        </w:rPr>
      </w:pPr>
      <w:r>
        <w:rPr>
          <w:rFonts w:hint="eastAsia"/>
        </w:rPr>
        <w:t>利用者の特性や利用者ニーズを適切に把握し、これらを反映したバリアフリー対応を行うため、国や地方公共団体が整備する公共的施設について</w:t>
      </w:r>
      <w:r w:rsidRPr="000A374F">
        <w:rPr>
          <w:rFonts w:hint="eastAsia"/>
        </w:rPr>
        <w:t>、</w:t>
      </w:r>
      <w:r w:rsidRPr="00C34CF8">
        <w:rPr>
          <w:rFonts w:hint="eastAsia"/>
          <w:u w:val="single"/>
        </w:rPr>
        <w:t>施設計画段階からの障害者等その他の関係者の参画を新たに努力規定として追加する。</w:t>
      </w:r>
    </w:p>
    <w:p w:rsidR="000A374F" w:rsidRPr="00390ACC" w:rsidRDefault="000A374F" w:rsidP="00C34CF8">
      <w:pPr>
        <w:tabs>
          <w:tab w:val="left" w:pos="851"/>
        </w:tabs>
        <w:adjustRightInd w:val="0"/>
        <w:spacing w:line="360" w:lineRule="exact"/>
        <w:ind w:leftChars="200" w:left="459" w:firstLineChars="100" w:firstLine="229"/>
        <w:rPr>
          <w:u w:val="single"/>
        </w:rPr>
      </w:pPr>
      <w:r>
        <w:rPr>
          <w:rFonts w:hint="eastAsia"/>
        </w:rPr>
        <w:t>また、その他の公共的施設についても、</w:t>
      </w:r>
      <w:r w:rsidRPr="000A374F">
        <w:rPr>
          <w:rFonts w:hint="eastAsia"/>
        </w:rPr>
        <w:t>施設計画段階からの障害者等その他の関係者の参画を</w:t>
      </w:r>
      <w:r w:rsidRPr="00390ACC">
        <w:rPr>
          <w:rFonts w:asciiTheme="minorEastAsia" w:eastAsiaTheme="minorEastAsia" w:hAnsiTheme="minorEastAsia" w:hint="eastAsia"/>
          <w:u w:val="single"/>
        </w:rPr>
        <w:t>「望ましい水準」としてガイドラインに記述する</w:t>
      </w:r>
    </w:p>
    <w:p w:rsidR="0048550F" w:rsidRPr="00C34CF8" w:rsidRDefault="0048550F" w:rsidP="004B0E5E">
      <w:pPr>
        <w:spacing w:line="360" w:lineRule="exact"/>
        <w:ind w:firstLineChars="100" w:firstLine="229"/>
      </w:pPr>
    </w:p>
    <w:p w:rsidR="00C34CF8" w:rsidRDefault="000A374F" w:rsidP="000A374F">
      <w:pPr>
        <w:spacing w:line="360" w:lineRule="exact"/>
        <w:ind w:firstLineChars="100" w:firstLine="229"/>
        <w:rPr>
          <w:rFonts w:asciiTheme="majorEastAsia" w:eastAsiaTheme="majorEastAsia" w:hAnsiTheme="majorEastAsia"/>
        </w:rPr>
      </w:pPr>
      <w:r>
        <w:rPr>
          <w:rFonts w:asciiTheme="majorEastAsia" w:eastAsiaTheme="majorEastAsia" w:hAnsiTheme="majorEastAsia" w:hint="eastAsia"/>
        </w:rPr>
        <w:t xml:space="preserve">カ　</w:t>
      </w:r>
      <w:r w:rsidR="00C34CF8">
        <w:rPr>
          <w:rFonts w:asciiTheme="majorEastAsia" w:eastAsiaTheme="majorEastAsia" w:hAnsiTheme="majorEastAsia" w:hint="eastAsia"/>
        </w:rPr>
        <w:t>その他（</w:t>
      </w:r>
      <w:r w:rsidR="00C34CF8">
        <w:rPr>
          <w:rFonts w:ascii="ＭＳ ゴシック" w:eastAsia="ＭＳ ゴシック" w:hAnsi="ＭＳ ゴシック" w:hint="eastAsia"/>
        </w:rPr>
        <w:t>関係法令の改正に伴う規定の整理</w:t>
      </w:r>
      <w:r w:rsidR="00C34CF8">
        <w:rPr>
          <w:rFonts w:asciiTheme="majorEastAsia" w:eastAsiaTheme="majorEastAsia" w:hAnsiTheme="majorEastAsia" w:hint="eastAsia"/>
        </w:rPr>
        <w:t>）</w:t>
      </w:r>
    </w:p>
    <w:p w:rsidR="00DA54CA" w:rsidRPr="002015CE" w:rsidRDefault="00DA54CA" w:rsidP="002015CE">
      <w:pPr>
        <w:spacing w:line="360" w:lineRule="exact"/>
        <w:ind w:firstLineChars="200" w:firstLine="459"/>
        <w:rPr>
          <w:rFonts w:asciiTheme="majorEastAsia" w:eastAsiaTheme="majorEastAsia" w:hAnsiTheme="majorEastAsia"/>
        </w:rPr>
      </w:pPr>
      <w:r w:rsidRPr="002015CE">
        <w:rPr>
          <w:rFonts w:asciiTheme="majorEastAsia" w:eastAsiaTheme="majorEastAsia" w:hAnsiTheme="majorEastAsia" w:hint="eastAsia"/>
        </w:rPr>
        <w:t>(ア)</w:t>
      </w:r>
      <w:r w:rsidR="002015CE" w:rsidRPr="002015CE">
        <w:rPr>
          <w:rFonts w:asciiTheme="majorEastAsia" w:eastAsiaTheme="majorEastAsia" w:hAnsiTheme="majorEastAsia" w:hint="eastAsia"/>
        </w:rPr>
        <w:t>博物館に相当する施設</w:t>
      </w:r>
      <w:r w:rsidR="008D7A57">
        <w:rPr>
          <w:rFonts w:asciiTheme="majorEastAsia" w:eastAsiaTheme="majorEastAsia" w:hAnsiTheme="majorEastAsia" w:hint="eastAsia"/>
        </w:rPr>
        <w:t>（博物館法 関係）</w:t>
      </w:r>
    </w:p>
    <w:p w:rsidR="00DA54CA" w:rsidRPr="002015CE" w:rsidRDefault="00DA54CA" w:rsidP="002015CE">
      <w:pPr>
        <w:spacing w:line="360" w:lineRule="exact"/>
        <w:ind w:leftChars="325" w:left="746"/>
        <w:rPr>
          <w:rFonts w:asciiTheme="minorEastAsia" w:eastAsiaTheme="minorEastAsia" w:hAnsiTheme="minorEastAsia"/>
          <w:color w:val="353535"/>
          <w:shd w:val="clear" w:color="auto" w:fill="FFFFFF"/>
        </w:rPr>
      </w:pPr>
      <w:r w:rsidRPr="002015CE">
        <w:rPr>
          <w:rFonts w:asciiTheme="minorEastAsia" w:eastAsiaTheme="minorEastAsia" w:hAnsiTheme="minorEastAsia" w:hint="eastAsia"/>
        </w:rPr>
        <w:t xml:space="preserve">　</w:t>
      </w:r>
      <w:r w:rsidRPr="002015CE">
        <w:rPr>
          <w:rFonts w:asciiTheme="minorEastAsia" w:eastAsiaTheme="minorEastAsia" w:hAnsiTheme="minorEastAsia" w:hint="eastAsia"/>
          <w:color w:val="353535"/>
          <w:shd w:val="clear" w:color="auto" w:fill="FFFFFF"/>
        </w:rPr>
        <w:t>博物館に求められる役割が多様化・高度化していることを受け、博物館の設置主体の多様化と適正な運営を確保するため、</w:t>
      </w:r>
      <w:r w:rsidR="002015CE" w:rsidRPr="002015CE">
        <w:rPr>
          <w:rFonts w:asciiTheme="minorEastAsia" w:eastAsiaTheme="minorEastAsia" w:hAnsiTheme="minorEastAsia" w:hint="eastAsia"/>
          <w:color w:val="353535"/>
          <w:shd w:val="clear" w:color="auto" w:fill="FFFFFF"/>
        </w:rPr>
        <w:t>引用されるべき</w:t>
      </w:r>
      <w:r w:rsidR="002015CE" w:rsidRPr="002015CE">
        <w:rPr>
          <w:rFonts w:asciiTheme="minorEastAsia" w:eastAsiaTheme="minorEastAsia" w:hAnsiTheme="minorEastAsia" w:hint="eastAsia"/>
        </w:rPr>
        <w:t>博物館法の</w:t>
      </w:r>
      <w:r w:rsidR="002015CE" w:rsidRPr="002015CE">
        <w:rPr>
          <w:rFonts w:asciiTheme="minorEastAsia" w:eastAsiaTheme="minorEastAsia" w:hAnsiTheme="minorEastAsia" w:hint="eastAsia"/>
          <w:color w:val="353535"/>
          <w:shd w:val="clear" w:color="auto" w:fill="FFFFFF"/>
        </w:rPr>
        <w:t>条文</w:t>
      </w:r>
      <w:r w:rsidRPr="002015CE">
        <w:rPr>
          <w:rFonts w:asciiTheme="minorEastAsia" w:eastAsiaTheme="minorEastAsia" w:hAnsiTheme="minorEastAsia" w:hint="eastAsia"/>
          <w:color w:val="353535"/>
          <w:shd w:val="clear" w:color="auto" w:fill="FFFFFF"/>
        </w:rPr>
        <w:t>が改正された</w:t>
      </w:r>
      <w:r w:rsidR="004B1A7D">
        <w:rPr>
          <w:rFonts w:asciiTheme="minorEastAsia" w:eastAsiaTheme="minorEastAsia" w:hAnsiTheme="minorEastAsia" w:hint="eastAsia"/>
          <w:color w:val="353535"/>
          <w:shd w:val="clear" w:color="auto" w:fill="FFFFFF"/>
        </w:rPr>
        <w:t>ことから</w:t>
      </w:r>
      <w:r w:rsidRPr="002015CE">
        <w:rPr>
          <w:rFonts w:asciiTheme="minorEastAsia" w:eastAsiaTheme="minorEastAsia" w:hAnsiTheme="minorEastAsia" w:hint="eastAsia"/>
          <w:color w:val="353535"/>
          <w:shd w:val="clear" w:color="auto" w:fill="FFFFFF"/>
        </w:rPr>
        <w:t>整理を行う。</w:t>
      </w:r>
    </w:p>
    <w:p w:rsidR="002015CE" w:rsidRPr="004B1A7D" w:rsidRDefault="002015CE" w:rsidP="002015CE">
      <w:pPr>
        <w:spacing w:line="360" w:lineRule="exact"/>
        <w:rPr>
          <w:rFonts w:ascii="游ゴシック" w:eastAsia="游ゴシック" w:hAnsi="游ゴシック"/>
          <w:color w:val="353535"/>
          <w:shd w:val="clear" w:color="auto" w:fill="FFFFFF"/>
        </w:rPr>
      </w:pPr>
    </w:p>
    <w:p w:rsidR="00DA54CA" w:rsidRPr="002015CE" w:rsidRDefault="00DA54CA" w:rsidP="002015CE">
      <w:pPr>
        <w:spacing w:line="360" w:lineRule="exact"/>
        <w:ind w:firstLineChars="200" w:firstLine="459"/>
        <w:rPr>
          <w:rFonts w:asciiTheme="majorEastAsia" w:eastAsiaTheme="majorEastAsia" w:hAnsiTheme="majorEastAsia"/>
        </w:rPr>
      </w:pPr>
      <w:r w:rsidRPr="002015CE">
        <w:rPr>
          <w:rFonts w:asciiTheme="majorEastAsia" w:eastAsiaTheme="majorEastAsia" w:hAnsiTheme="majorEastAsia" w:hint="eastAsia"/>
        </w:rPr>
        <w:t>(イ)</w:t>
      </w:r>
      <w:r w:rsidR="001D48A4">
        <w:rPr>
          <w:rFonts w:asciiTheme="majorEastAsia" w:eastAsiaTheme="majorEastAsia" w:hAnsiTheme="majorEastAsia" w:hint="eastAsia"/>
        </w:rPr>
        <w:t>こ</w:t>
      </w:r>
      <w:r w:rsidR="002015CE" w:rsidRPr="002015CE">
        <w:rPr>
          <w:rFonts w:asciiTheme="majorEastAsia" w:eastAsiaTheme="majorEastAsia" w:hAnsiTheme="majorEastAsia" w:hint="eastAsia"/>
        </w:rPr>
        <w:t>ども家庭センター</w:t>
      </w:r>
      <w:r w:rsidR="008D7A57">
        <w:rPr>
          <w:rFonts w:asciiTheme="majorEastAsia" w:eastAsiaTheme="majorEastAsia" w:hAnsiTheme="majorEastAsia" w:hint="eastAsia"/>
        </w:rPr>
        <w:t>（児童福祉法・母子保健法 関係）</w:t>
      </w:r>
    </w:p>
    <w:p w:rsidR="002015CE" w:rsidRDefault="002015CE" w:rsidP="008D7A57">
      <w:pPr>
        <w:spacing w:line="360" w:lineRule="exact"/>
        <w:ind w:leftChars="325" w:left="746" w:firstLineChars="100" w:firstLine="229"/>
      </w:pPr>
      <w:r w:rsidRPr="002015CE">
        <w:rPr>
          <w:rFonts w:hint="eastAsia"/>
        </w:rPr>
        <w:t>児童等に対する家庭及び養育環境の支援を強化し、児童の権利の擁護を図る児童福祉施策を推進するため、</w:t>
      </w:r>
      <w:r w:rsidR="004B1A7D" w:rsidRPr="004B1A7D">
        <w:rPr>
          <w:rFonts w:hint="eastAsia"/>
        </w:rPr>
        <w:t>児童福祉法</w:t>
      </w:r>
      <w:r w:rsidR="004B1A7D">
        <w:rPr>
          <w:rFonts w:hint="eastAsia"/>
        </w:rPr>
        <w:t>及び母子保健法が改正されたこと</w:t>
      </w:r>
      <w:r w:rsidR="008D7A57">
        <w:rPr>
          <w:rFonts w:hint="eastAsia"/>
        </w:rPr>
        <w:t>を受け</w:t>
      </w:r>
      <w:r w:rsidR="004B1A7D">
        <w:rPr>
          <w:rFonts w:hint="eastAsia"/>
        </w:rPr>
        <w:t>、新たに「こども家庭センター」を公共的施設として位置付け、「母子健康包括支援センター」に係る規定を削除する。</w:t>
      </w:r>
    </w:p>
    <w:p w:rsidR="002015CE" w:rsidRPr="008D7A57" w:rsidRDefault="002015CE" w:rsidP="002015CE">
      <w:pPr>
        <w:spacing w:line="360" w:lineRule="exact"/>
        <w:ind w:leftChars="325" w:left="746" w:firstLineChars="100" w:firstLine="229"/>
      </w:pPr>
    </w:p>
    <w:p w:rsidR="004B1A7D" w:rsidRPr="002015CE" w:rsidRDefault="004B1A7D" w:rsidP="004B1A7D">
      <w:pPr>
        <w:spacing w:line="360" w:lineRule="exact"/>
        <w:ind w:firstLineChars="200" w:firstLine="459"/>
        <w:rPr>
          <w:rFonts w:asciiTheme="majorEastAsia" w:eastAsiaTheme="majorEastAsia" w:hAnsiTheme="majorEastAsia"/>
        </w:rPr>
      </w:pPr>
      <w:r w:rsidRPr="002015CE">
        <w:rPr>
          <w:rFonts w:asciiTheme="majorEastAsia" w:eastAsiaTheme="majorEastAsia" w:hAnsiTheme="majorEastAsia" w:hint="eastAsia"/>
        </w:rPr>
        <w:t>(</w:t>
      </w:r>
      <w:r>
        <w:rPr>
          <w:rFonts w:asciiTheme="majorEastAsia" w:eastAsiaTheme="majorEastAsia" w:hAnsiTheme="majorEastAsia" w:hint="eastAsia"/>
        </w:rPr>
        <w:t>ウ</w:t>
      </w:r>
      <w:r w:rsidRPr="002015CE">
        <w:rPr>
          <w:rFonts w:asciiTheme="majorEastAsia" w:eastAsiaTheme="majorEastAsia" w:hAnsiTheme="majorEastAsia" w:hint="eastAsia"/>
        </w:rPr>
        <w:t>)</w:t>
      </w:r>
      <w:r>
        <w:rPr>
          <w:rFonts w:asciiTheme="majorEastAsia" w:eastAsiaTheme="majorEastAsia" w:hAnsiTheme="majorEastAsia" w:hint="eastAsia"/>
        </w:rPr>
        <w:t>女性自立支援施設</w:t>
      </w:r>
      <w:r w:rsidR="008D7A57">
        <w:rPr>
          <w:rFonts w:asciiTheme="majorEastAsia" w:eastAsiaTheme="majorEastAsia" w:hAnsiTheme="majorEastAsia" w:hint="eastAsia"/>
        </w:rPr>
        <w:t>（</w:t>
      </w:r>
      <w:r w:rsidR="008D7A57" w:rsidRPr="008D7A57">
        <w:rPr>
          <w:rFonts w:asciiTheme="majorEastAsia" w:eastAsiaTheme="majorEastAsia" w:hAnsiTheme="majorEastAsia" w:hint="eastAsia"/>
        </w:rPr>
        <w:t>困難な問題を抱える女性への支援に関する法律</w:t>
      </w:r>
      <w:r w:rsidR="008D7A57">
        <w:rPr>
          <w:rFonts w:asciiTheme="majorEastAsia" w:eastAsiaTheme="majorEastAsia" w:hAnsiTheme="majorEastAsia" w:hint="eastAsia"/>
        </w:rPr>
        <w:t>・売春防止法 関係）</w:t>
      </w:r>
    </w:p>
    <w:p w:rsidR="00C34CF8" w:rsidRDefault="008D7A57" w:rsidP="008D7A57">
      <w:pPr>
        <w:spacing w:line="360" w:lineRule="exact"/>
        <w:ind w:leftChars="350" w:left="803" w:firstLineChars="100" w:firstLine="229"/>
      </w:pPr>
      <w:r w:rsidRPr="008D7A57">
        <w:rPr>
          <w:rFonts w:hint="eastAsia"/>
        </w:rPr>
        <w:t>女性が日常生活又は社会生活を営むに当たり女性であることにより様々な困難な問題に直面することが多いことに鑑み、</w:t>
      </w:r>
      <w:r w:rsidR="00C34CF8">
        <w:rPr>
          <w:rFonts w:hint="eastAsia"/>
        </w:rPr>
        <w:t>困難な問題を抱える女性への支援に関する法律</w:t>
      </w:r>
      <w:r>
        <w:rPr>
          <w:rFonts w:hint="eastAsia"/>
        </w:rPr>
        <w:t>の制定及び売春防止法の改正がされたことを受け</w:t>
      </w:r>
      <w:r w:rsidR="000A374F">
        <w:rPr>
          <w:rFonts w:hint="eastAsia"/>
        </w:rPr>
        <w:t>、新たに「女性自立支援施設」を公共的施設として位置付け、「婦人保護施設」</w:t>
      </w:r>
      <w:r w:rsidR="00390ACC">
        <w:rPr>
          <w:rFonts w:hint="eastAsia"/>
        </w:rPr>
        <w:t>に係る</w:t>
      </w:r>
      <w:r w:rsidR="000A374F">
        <w:rPr>
          <w:rFonts w:hint="eastAsia"/>
        </w:rPr>
        <w:t>規定を削除する。</w:t>
      </w:r>
    </w:p>
    <w:p w:rsidR="00390ACC" w:rsidRPr="000A374F" w:rsidRDefault="00390ACC" w:rsidP="00C34CF8">
      <w:pPr>
        <w:spacing w:line="360" w:lineRule="exact"/>
        <w:ind w:firstLineChars="100" w:firstLine="229"/>
      </w:pPr>
    </w:p>
    <w:p w:rsidR="00390ACC" w:rsidRPr="000A374F" w:rsidRDefault="00390ACC" w:rsidP="00390ACC">
      <w:pPr>
        <w:spacing w:line="360" w:lineRule="exact"/>
        <w:ind w:firstLineChars="100" w:firstLine="229"/>
        <w:mirrorIndents/>
        <w:rPr>
          <w:rFonts w:asciiTheme="majorEastAsia" w:eastAsiaTheme="majorEastAsia" w:hAnsiTheme="majorEastAsia"/>
        </w:rPr>
      </w:pPr>
      <w:r>
        <w:rPr>
          <w:rFonts w:asciiTheme="majorEastAsia" w:eastAsiaTheme="majorEastAsia" w:hAnsiTheme="majorEastAsia" w:hint="eastAsia"/>
        </w:rPr>
        <w:t>(２)施行時期</w:t>
      </w:r>
    </w:p>
    <w:p w:rsidR="008D7A57" w:rsidRDefault="006B21EB" w:rsidP="00C742AE">
      <w:pPr>
        <w:spacing w:line="360" w:lineRule="exact"/>
        <w:ind w:leftChars="200" w:left="459" w:firstLineChars="100" w:firstLine="229"/>
        <w:rPr>
          <w:rFonts w:asciiTheme="minorEastAsia" w:eastAsiaTheme="minorEastAsia" w:hAnsiTheme="minorEastAsia"/>
        </w:rPr>
      </w:pPr>
      <w:r w:rsidRPr="006B21EB">
        <w:rPr>
          <w:rFonts w:asciiTheme="minorEastAsia" w:eastAsiaTheme="minorEastAsia" w:hAnsiTheme="minorEastAsia" w:hint="eastAsia"/>
        </w:rPr>
        <w:t>事業者</w:t>
      </w:r>
      <w:r>
        <w:rPr>
          <w:rFonts w:asciiTheme="minorEastAsia" w:eastAsiaTheme="minorEastAsia" w:hAnsiTheme="minorEastAsia" w:hint="eastAsia"/>
        </w:rPr>
        <w:t>に対する</w:t>
      </w:r>
      <w:r w:rsidRPr="006B21EB">
        <w:rPr>
          <w:rFonts w:asciiTheme="minorEastAsia" w:eastAsiaTheme="minorEastAsia" w:hAnsiTheme="minorEastAsia" w:hint="eastAsia"/>
        </w:rPr>
        <w:t>周知</w:t>
      </w:r>
      <w:r w:rsidR="008A7820">
        <w:rPr>
          <w:rFonts w:asciiTheme="minorEastAsia" w:eastAsiaTheme="minorEastAsia" w:hAnsiTheme="minorEastAsia" w:hint="eastAsia"/>
        </w:rPr>
        <w:t>期間を確保する</w:t>
      </w:r>
      <w:r>
        <w:rPr>
          <w:rFonts w:asciiTheme="minorEastAsia" w:eastAsiaTheme="minorEastAsia" w:hAnsiTheme="minorEastAsia" w:hint="eastAsia"/>
        </w:rPr>
        <w:t>ため</w:t>
      </w:r>
      <w:r w:rsidRPr="006B21EB">
        <w:rPr>
          <w:rFonts w:asciiTheme="minorEastAsia" w:eastAsiaTheme="minorEastAsia" w:hAnsiTheme="minorEastAsia" w:hint="eastAsia"/>
        </w:rPr>
        <w:t>、</w:t>
      </w:r>
      <w:r w:rsidR="00C742AE">
        <w:rPr>
          <w:rFonts w:asciiTheme="minorEastAsia" w:eastAsiaTheme="minorEastAsia" w:hAnsiTheme="minorEastAsia" w:hint="eastAsia"/>
        </w:rPr>
        <w:t>施行日は令和６年10月１日と</w:t>
      </w:r>
      <w:r w:rsidR="008A7820">
        <w:rPr>
          <w:rFonts w:asciiTheme="minorEastAsia" w:eastAsiaTheme="minorEastAsia" w:hAnsiTheme="minorEastAsia" w:hint="eastAsia"/>
        </w:rPr>
        <w:t>する。</w:t>
      </w:r>
    </w:p>
    <w:p w:rsidR="00C34CF8" w:rsidRPr="006B21EB" w:rsidRDefault="008A7820" w:rsidP="008D7A57">
      <w:pPr>
        <w:spacing w:line="360" w:lineRule="exact"/>
        <w:ind w:leftChars="200" w:left="459" w:firstLineChars="100" w:firstLine="229"/>
        <w:rPr>
          <w:rFonts w:asciiTheme="minorEastAsia" w:eastAsiaTheme="minorEastAsia" w:hAnsiTheme="minorEastAsia"/>
        </w:rPr>
      </w:pPr>
      <w:r>
        <w:rPr>
          <w:rFonts w:asciiTheme="minorEastAsia" w:eastAsiaTheme="minorEastAsia" w:hAnsiTheme="minorEastAsia" w:hint="eastAsia"/>
        </w:rPr>
        <w:t>ただし、カ</w:t>
      </w:r>
      <w:r w:rsidR="008D7A57">
        <w:rPr>
          <w:rFonts w:asciiTheme="minorEastAsia" w:eastAsiaTheme="minorEastAsia" w:hAnsiTheme="minorEastAsia" w:hint="eastAsia"/>
        </w:rPr>
        <w:t>(ア)の規定は交付日</w:t>
      </w:r>
      <w:r w:rsidR="00F7151D">
        <w:rPr>
          <w:rFonts w:asciiTheme="minorEastAsia" w:eastAsiaTheme="minorEastAsia" w:hAnsiTheme="minorEastAsia" w:hint="eastAsia"/>
        </w:rPr>
        <w:t>（令和６年３月29日（予定））</w:t>
      </w:r>
      <w:r w:rsidR="008D7A57">
        <w:rPr>
          <w:rFonts w:asciiTheme="minorEastAsia" w:eastAsiaTheme="minorEastAsia" w:hAnsiTheme="minorEastAsia" w:hint="eastAsia"/>
        </w:rPr>
        <w:t>に、（イ）及び（ウ）</w:t>
      </w:r>
      <w:r w:rsidR="00F7151D">
        <w:rPr>
          <w:rFonts w:asciiTheme="minorEastAsia" w:eastAsiaTheme="minorEastAsia" w:hAnsiTheme="minorEastAsia" w:hint="eastAsia"/>
        </w:rPr>
        <w:t>の規定</w:t>
      </w:r>
      <w:r w:rsidR="008D7A57">
        <w:rPr>
          <w:rFonts w:asciiTheme="minorEastAsia" w:eastAsiaTheme="minorEastAsia" w:hAnsiTheme="minorEastAsia" w:hint="eastAsia"/>
        </w:rPr>
        <w:t>は</w:t>
      </w:r>
      <w:r>
        <w:rPr>
          <w:rFonts w:asciiTheme="minorEastAsia" w:eastAsiaTheme="minorEastAsia" w:hAnsiTheme="minorEastAsia" w:hint="eastAsia"/>
        </w:rPr>
        <w:t>令和６年４月１日から施行する。</w:t>
      </w:r>
    </w:p>
    <w:p w:rsidR="000B52C9" w:rsidRPr="000B52C9" w:rsidRDefault="000B52C9" w:rsidP="004B0E5E">
      <w:pPr>
        <w:spacing w:line="360" w:lineRule="exact"/>
      </w:pPr>
    </w:p>
    <w:sectPr w:rsidR="000B52C9" w:rsidRPr="000B52C9" w:rsidSect="00C742AE">
      <w:headerReference w:type="default" r:id="rId9"/>
      <w:pgSz w:w="11906" w:h="16838" w:code="9"/>
      <w:pgMar w:top="1276" w:right="1133" w:bottom="1134" w:left="851" w:header="851" w:footer="992" w:gutter="0"/>
      <w:paperSrc w:first="263" w:other="263"/>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B1" w:rsidRDefault="00390BB1">
      <w:r>
        <w:separator/>
      </w:r>
    </w:p>
  </w:endnote>
  <w:endnote w:type="continuationSeparator" w:id="0">
    <w:p w:rsidR="00390BB1" w:rsidRDefault="0039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B1" w:rsidRDefault="00390BB1">
      <w:r>
        <w:separator/>
      </w:r>
    </w:p>
  </w:footnote>
  <w:footnote w:type="continuationSeparator" w:id="0">
    <w:p w:rsidR="00390BB1" w:rsidRDefault="00390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BA" w:rsidRPr="0070162A" w:rsidRDefault="00692BBA" w:rsidP="0070162A">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A58C7"/>
    <w:multiLevelType w:val="hybridMultilevel"/>
    <w:tmpl w:val="C47666E6"/>
    <w:lvl w:ilvl="0" w:tplc="E3B095E4">
      <w:start w:val="2"/>
      <w:numFmt w:val="decimalFullWidth"/>
      <w:lvlText w:val="（%1）"/>
      <w:lvlJc w:val="left"/>
      <w:pPr>
        <w:ind w:left="720" w:hanging="7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F3E9B"/>
    <w:multiLevelType w:val="hybridMultilevel"/>
    <w:tmpl w:val="20967FB4"/>
    <w:lvl w:ilvl="0" w:tplc="047E9B58">
      <w:start w:val="3"/>
      <w:numFmt w:val="bullet"/>
      <w:lvlText w:val="・"/>
      <w:lvlJc w:val="left"/>
      <w:pPr>
        <w:ind w:left="819" w:hanging="360"/>
      </w:pPr>
      <w:rPr>
        <w:rFonts w:ascii="ＭＳ 明朝" w:eastAsia="ＭＳ 明朝" w:hAnsi="ＭＳ 明朝" w:cs="Times New Roman"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 w15:restartNumberingAfterBreak="0">
    <w:nsid w:val="41F10D32"/>
    <w:multiLevelType w:val="hybridMultilevel"/>
    <w:tmpl w:val="2FAC30F6"/>
    <w:lvl w:ilvl="0" w:tplc="0FF6C892">
      <w:start w:val="4"/>
      <w:numFmt w:val="bullet"/>
      <w:lvlText w:val="◎"/>
      <w:lvlJc w:val="left"/>
      <w:pPr>
        <w:ind w:left="819" w:hanging="360"/>
      </w:pPr>
      <w:rPr>
        <w:rFonts w:ascii="ＭＳ 明朝" w:eastAsia="ＭＳ 明朝" w:hAnsi="ＭＳ 明朝" w:cs="Times New Roman"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3" w15:restartNumberingAfterBreak="0">
    <w:nsid w:val="49F504BC"/>
    <w:multiLevelType w:val="hybridMultilevel"/>
    <w:tmpl w:val="C598CCE6"/>
    <w:lvl w:ilvl="0" w:tplc="330A6E30">
      <w:start w:val="1"/>
      <w:numFmt w:val="bullet"/>
      <w:lvlText w:val="・"/>
      <w:lvlJc w:val="left"/>
      <w:pPr>
        <w:ind w:left="589" w:hanging="360"/>
      </w:pPr>
      <w:rPr>
        <w:rFonts w:ascii="ＭＳ 明朝" w:eastAsia="ＭＳ 明朝" w:hAnsi="ＭＳ 明朝" w:cstheme="minorBidi" w:hint="eastAsia"/>
        <w:lang w:val="en-US"/>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4" w15:restartNumberingAfterBreak="0">
    <w:nsid w:val="56565B19"/>
    <w:multiLevelType w:val="hybridMultilevel"/>
    <w:tmpl w:val="92F2C684"/>
    <w:lvl w:ilvl="0" w:tplc="EEBE962C">
      <w:start w:val="1"/>
      <w:numFmt w:val="aiueo"/>
      <w:lvlText w:val="(%1)"/>
      <w:lvlJc w:val="left"/>
      <w:pPr>
        <w:ind w:left="818" w:hanging="360"/>
      </w:pPr>
      <w:rPr>
        <w:rFonts w:hint="eastAsia"/>
        <w:u w:val="none"/>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66260306"/>
    <w:multiLevelType w:val="hybridMultilevel"/>
    <w:tmpl w:val="E668E7FA"/>
    <w:lvl w:ilvl="0" w:tplc="1B446B04">
      <w:numFmt w:val="bullet"/>
      <w:lvlText w:val="※"/>
      <w:lvlJc w:val="left"/>
      <w:pPr>
        <w:ind w:left="819" w:hanging="360"/>
      </w:pPr>
      <w:rPr>
        <w:rFonts w:ascii="ＭＳ 明朝" w:eastAsia="ＭＳ 明朝" w:hAnsi="ＭＳ 明朝" w:cs="Times New Roman" w:hint="eastAsia"/>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6" w15:restartNumberingAfterBreak="0">
    <w:nsid w:val="6D82730B"/>
    <w:multiLevelType w:val="hybridMultilevel"/>
    <w:tmpl w:val="F40E808E"/>
    <w:lvl w:ilvl="0" w:tplc="9140C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99"/>
    <w:rsid w:val="000039CF"/>
    <w:rsid w:val="000048DB"/>
    <w:rsid w:val="0000490D"/>
    <w:rsid w:val="00004E13"/>
    <w:rsid w:val="000065AC"/>
    <w:rsid w:val="000065C7"/>
    <w:rsid w:val="00006C85"/>
    <w:rsid w:val="00015DF9"/>
    <w:rsid w:val="00021B89"/>
    <w:rsid w:val="0002500D"/>
    <w:rsid w:val="00027A7C"/>
    <w:rsid w:val="00037E19"/>
    <w:rsid w:val="00041633"/>
    <w:rsid w:val="00046F82"/>
    <w:rsid w:val="000500CC"/>
    <w:rsid w:val="0005400E"/>
    <w:rsid w:val="000658C8"/>
    <w:rsid w:val="0006663B"/>
    <w:rsid w:val="000721E0"/>
    <w:rsid w:val="000752FA"/>
    <w:rsid w:val="000845C4"/>
    <w:rsid w:val="00090B61"/>
    <w:rsid w:val="00095099"/>
    <w:rsid w:val="00095819"/>
    <w:rsid w:val="000A374F"/>
    <w:rsid w:val="000A3ACC"/>
    <w:rsid w:val="000B4786"/>
    <w:rsid w:val="000B52C9"/>
    <w:rsid w:val="000C294D"/>
    <w:rsid w:val="000D1583"/>
    <w:rsid w:val="00101A61"/>
    <w:rsid w:val="00102AC9"/>
    <w:rsid w:val="00105293"/>
    <w:rsid w:val="00106E58"/>
    <w:rsid w:val="001152FB"/>
    <w:rsid w:val="0012319F"/>
    <w:rsid w:val="001302E4"/>
    <w:rsid w:val="00131F88"/>
    <w:rsid w:val="00142838"/>
    <w:rsid w:val="0015149D"/>
    <w:rsid w:val="00151D5B"/>
    <w:rsid w:val="00155CF7"/>
    <w:rsid w:val="00164448"/>
    <w:rsid w:val="00170FFB"/>
    <w:rsid w:val="00172A12"/>
    <w:rsid w:val="00176288"/>
    <w:rsid w:val="001864AE"/>
    <w:rsid w:val="00192826"/>
    <w:rsid w:val="00192DF8"/>
    <w:rsid w:val="001A612C"/>
    <w:rsid w:val="001B0E25"/>
    <w:rsid w:val="001B4AD1"/>
    <w:rsid w:val="001B71DB"/>
    <w:rsid w:val="001C0EAC"/>
    <w:rsid w:val="001C1D99"/>
    <w:rsid w:val="001C4164"/>
    <w:rsid w:val="001D48A4"/>
    <w:rsid w:val="001E34B0"/>
    <w:rsid w:val="001E3999"/>
    <w:rsid w:val="001F47B7"/>
    <w:rsid w:val="002015CE"/>
    <w:rsid w:val="002036F3"/>
    <w:rsid w:val="00203E15"/>
    <w:rsid w:val="00206778"/>
    <w:rsid w:val="00207944"/>
    <w:rsid w:val="00211671"/>
    <w:rsid w:val="00213548"/>
    <w:rsid w:val="00226E2C"/>
    <w:rsid w:val="00235D13"/>
    <w:rsid w:val="002362B8"/>
    <w:rsid w:val="00243D32"/>
    <w:rsid w:val="00247EF9"/>
    <w:rsid w:val="00252120"/>
    <w:rsid w:val="00256C71"/>
    <w:rsid w:val="002601FA"/>
    <w:rsid w:val="00270D96"/>
    <w:rsid w:val="00271C79"/>
    <w:rsid w:val="00274DAA"/>
    <w:rsid w:val="00285BA8"/>
    <w:rsid w:val="002862AC"/>
    <w:rsid w:val="00291782"/>
    <w:rsid w:val="00294ECD"/>
    <w:rsid w:val="002A1C42"/>
    <w:rsid w:val="002A3161"/>
    <w:rsid w:val="002A5E8A"/>
    <w:rsid w:val="002A609C"/>
    <w:rsid w:val="002B05B6"/>
    <w:rsid w:val="002B2553"/>
    <w:rsid w:val="002B3BF1"/>
    <w:rsid w:val="002B59C9"/>
    <w:rsid w:val="002C6E99"/>
    <w:rsid w:val="002C7098"/>
    <w:rsid w:val="002D0B88"/>
    <w:rsid w:val="002E482E"/>
    <w:rsid w:val="002E6E37"/>
    <w:rsid w:val="002F5DF1"/>
    <w:rsid w:val="002F793C"/>
    <w:rsid w:val="002F7AB1"/>
    <w:rsid w:val="002F7D6D"/>
    <w:rsid w:val="00300C01"/>
    <w:rsid w:val="00302BDC"/>
    <w:rsid w:val="00312064"/>
    <w:rsid w:val="00312221"/>
    <w:rsid w:val="00316BF7"/>
    <w:rsid w:val="0033152F"/>
    <w:rsid w:val="003362CF"/>
    <w:rsid w:val="00336FC0"/>
    <w:rsid w:val="00337858"/>
    <w:rsid w:val="003423CE"/>
    <w:rsid w:val="00344698"/>
    <w:rsid w:val="00350C0A"/>
    <w:rsid w:val="00351819"/>
    <w:rsid w:val="00363008"/>
    <w:rsid w:val="00364D1D"/>
    <w:rsid w:val="003655E1"/>
    <w:rsid w:val="003826DF"/>
    <w:rsid w:val="00385992"/>
    <w:rsid w:val="00385F97"/>
    <w:rsid w:val="00386DB7"/>
    <w:rsid w:val="00390ACC"/>
    <w:rsid w:val="00390BB1"/>
    <w:rsid w:val="003A6EF9"/>
    <w:rsid w:val="003B2CE5"/>
    <w:rsid w:val="003B4833"/>
    <w:rsid w:val="003B4AE7"/>
    <w:rsid w:val="003B5095"/>
    <w:rsid w:val="003B6CFB"/>
    <w:rsid w:val="003C3EC0"/>
    <w:rsid w:val="003C5D04"/>
    <w:rsid w:val="003D53F5"/>
    <w:rsid w:val="003E7DA4"/>
    <w:rsid w:val="003F5F55"/>
    <w:rsid w:val="00404738"/>
    <w:rsid w:val="00407563"/>
    <w:rsid w:val="00416462"/>
    <w:rsid w:val="00417C5C"/>
    <w:rsid w:val="004225C4"/>
    <w:rsid w:val="00427F70"/>
    <w:rsid w:val="00431DC3"/>
    <w:rsid w:val="00434847"/>
    <w:rsid w:val="00436661"/>
    <w:rsid w:val="00450475"/>
    <w:rsid w:val="00451F7D"/>
    <w:rsid w:val="00462FF3"/>
    <w:rsid w:val="00463716"/>
    <w:rsid w:val="00463771"/>
    <w:rsid w:val="004647A8"/>
    <w:rsid w:val="004664A5"/>
    <w:rsid w:val="004753C1"/>
    <w:rsid w:val="00476A4C"/>
    <w:rsid w:val="0047739A"/>
    <w:rsid w:val="0048550F"/>
    <w:rsid w:val="00485F21"/>
    <w:rsid w:val="0049225F"/>
    <w:rsid w:val="004A096C"/>
    <w:rsid w:val="004B0E5E"/>
    <w:rsid w:val="004B1A7D"/>
    <w:rsid w:val="004B2E12"/>
    <w:rsid w:val="004B7814"/>
    <w:rsid w:val="004C15B1"/>
    <w:rsid w:val="004C1D1E"/>
    <w:rsid w:val="004C4009"/>
    <w:rsid w:val="004C686C"/>
    <w:rsid w:val="004D39B0"/>
    <w:rsid w:val="004E4DA7"/>
    <w:rsid w:val="004F3ECC"/>
    <w:rsid w:val="004F78F1"/>
    <w:rsid w:val="00503114"/>
    <w:rsid w:val="0052497E"/>
    <w:rsid w:val="0052669E"/>
    <w:rsid w:val="00530FF1"/>
    <w:rsid w:val="005327CC"/>
    <w:rsid w:val="00540F55"/>
    <w:rsid w:val="0056238A"/>
    <w:rsid w:val="00564915"/>
    <w:rsid w:val="00572276"/>
    <w:rsid w:val="005777E7"/>
    <w:rsid w:val="005923DE"/>
    <w:rsid w:val="00592886"/>
    <w:rsid w:val="0059350F"/>
    <w:rsid w:val="00594799"/>
    <w:rsid w:val="005A1AEE"/>
    <w:rsid w:val="005A29BB"/>
    <w:rsid w:val="005B0830"/>
    <w:rsid w:val="005B0C28"/>
    <w:rsid w:val="005B0F7A"/>
    <w:rsid w:val="005B2371"/>
    <w:rsid w:val="005B3B9D"/>
    <w:rsid w:val="005B3DF3"/>
    <w:rsid w:val="005D1077"/>
    <w:rsid w:val="005D4143"/>
    <w:rsid w:val="005D41A0"/>
    <w:rsid w:val="005D587F"/>
    <w:rsid w:val="005D7BA1"/>
    <w:rsid w:val="005E224F"/>
    <w:rsid w:val="005E2E4C"/>
    <w:rsid w:val="005E5268"/>
    <w:rsid w:val="005F0ADF"/>
    <w:rsid w:val="005F10DB"/>
    <w:rsid w:val="005F681A"/>
    <w:rsid w:val="00604D39"/>
    <w:rsid w:val="00605F71"/>
    <w:rsid w:val="006065A8"/>
    <w:rsid w:val="00616474"/>
    <w:rsid w:val="00620F54"/>
    <w:rsid w:val="0063288A"/>
    <w:rsid w:val="00633860"/>
    <w:rsid w:val="006339DE"/>
    <w:rsid w:val="00635386"/>
    <w:rsid w:val="0063721E"/>
    <w:rsid w:val="006374B6"/>
    <w:rsid w:val="0064085A"/>
    <w:rsid w:val="00641F92"/>
    <w:rsid w:val="00643481"/>
    <w:rsid w:val="00650025"/>
    <w:rsid w:val="0066736F"/>
    <w:rsid w:val="006741B4"/>
    <w:rsid w:val="00680C20"/>
    <w:rsid w:val="00687B56"/>
    <w:rsid w:val="00692BBA"/>
    <w:rsid w:val="00693753"/>
    <w:rsid w:val="00695AB7"/>
    <w:rsid w:val="0069620D"/>
    <w:rsid w:val="006967B4"/>
    <w:rsid w:val="006A02A3"/>
    <w:rsid w:val="006A334A"/>
    <w:rsid w:val="006B21EB"/>
    <w:rsid w:val="006B2E11"/>
    <w:rsid w:val="006B6EE0"/>
    <w:rsid w:val="006C0335"/>
    <w:rsid w:val="006C491E"/>
    <w:rsid w:val="006D1A42"/>
    <w:rsid w:val="006D3158"/>
    <w:rsid w:val="006D3235"/>
    <w:rsid w:val="006D37AC"/>
    <w:rsid w:val="006D4332"/>
    <w:rsid w:val="006D5EC5"/>
    <w:rsid w:val="006D6922"/>
    <w:rsid w:val="006E378D"/>
    <w:rsid w:val="006E5758"/>
    <w:rsid w:val="0070162A"/>
    <w:rsid w:val="00706AEA"/>
    <w:rsid w:val="00710E3E"/>
    <w:rsid w:val="00713FF0"/>
    <w:rsid w:val="00722535"/>
    <w:rsid w:val="00730AF6"/>
    <w:rsid w:val="00730CBA"/>
    <w:rsid w:val="007517AF"/>
    <w:rsid w:val="007517E8"/>
    <w:rsid w:val="007552F2"/>
    <w:rsid w:val="00772300"/>
    <w:rsid w:val="007865C0"/>
    <w:rsid w:val="007A39E2"/>
    <w:rsid w:val="007A4D92"/>
    <w:rsid w:val="007B7CC4"/>
    <w:rsid w:val="007C0D00"/>
    <w:rsid w:val="007C593C"/>
    <w:rsid w:val="007C5D8F"/>
    <w:rsid w:val="007C68DE"/>
    <w:rsid w:val="007D0798"/>
    <w:rsid w:val="007D5240"/>
    <w:rsid w:val="007D7962"/>
    <w:rsid w:val="007E52CD"/>
    <w:rsid w:val="007F22CB"/>
    <w:rsid w:val="007F2D6A"/>
    <w:rsid w:val="007F7664"/>
    <w:rsid w:val="00801D1A"/>
    <w:rsid w:val="00804F02"/>
    <w:rsid w:val="0080530A"/>
    <w:rsid w:val="00807730"/>
    <w:rsid w:val="00807C60"/>
    <w:rsid w:val="00810299"/>
    <w:rsid w:val="0081131A"/>
    <w:rsid w:val="00812088"/>
    <w:rsid w:val="00830484"/>
    <w:rsid w:val="00832E8D"/>
    <w:rsid w:val="008405FD"/>
    <w:rsid w:val="00842854"/>
    <w:rsid w:val="0084766F"/>
    <w:rsid w:val="00864B76"/>
    <w:rsid w:val="00866A47"/>
    <w:rsid w:val="00871BDD"/>
    <w:rsid w:val="00872566"/>
    <w:rsid w:val="00885178"/>
    <w:rsid w:val="00886CFC"/>
    <w:rsid w:val="00890CEA"/>
    <w:rsid w:val="008A6431"/>
    <w:rsid w:val="008A7820"/>
    <w:rsid w:val="008B1DD3"/>
    <w:rsid w:val="008B363A"/>
    <w:rsid w:val="008B4AF4"/>
    <w:rsid w:val="008C27F2"/>
    <w:rsid w:val="008D7A57"/>
    <w:rsid w:val="008D7EDE"/>
    <w:rsid w:val="008E1691"/>
    <w:rsid w:val="008E1B47"/>
    <w:rsid w:val="008E5D5A"/>
    <w:rsid w:val="0090611C"/>
    <w:rsid w:val="00906930"/>
    <w:rsid w:val="00906FBC"/>
    <w:rsid w:val="009075D1"/>
    <w:rsid w:val="0090771F"/>
    <w:rsid w:val="00912D53"/>
    <w:rsid w:val="009148EF"/>
    <w:rsid w:val="009215C3"/>
    <w:rsid w:val="00923994"/>
    <w:rsid w:val="00930E49"/>
    <w:rsid w:val="00933A4F"/>
    <w:rsid w:val="00933E32"/>
    <w:rsid w:val="00936BB9"/>
    <w:rsid w:val="00937CD2"/>
    <w:rsid w:val="0094305A"/>
    <w:rsid w:val="00947411"/>
    <w:rsid w:val="00950EBA"/>
    <w:rsid w:val="00955897"/>
    <w:rsid w:val="0096037D"/>
    <w:rsid w:val="00961F95"/>
    <w:rsid w:val="00962C30"/>
    <w:rsid w:val="009759A0"/>
    <w:rsid w:val="009836A5"/>
    <w:rsid w:val="00983D1B"/>
    <w:rsid w:val="00986D49"/>
    <w:rsid w:val="00990166"/>
    <w:rsid w:val="00993D6F"/>
    <w:rsid w:val="009957CF"/>
    <w:rsid w:val="009A5CA4"/>
    <w:rsid w:val="009B21FC"/>
    <w:rsid w:val="009B2778"/>
    <w:rsid w:val="009B5A1E"/>
    <w:rsid w:val="009C0929"/>
    <w:rsid w:val="009C1D89"/>
    <w:rsid w:val="009C5044"/>
    <w:rsid w:val="009D1728"/>
    <w:rsid w:val="009D1926"/>
    <w:rsid w:val="009E0EDE"/>
    <w:rsid w:val="009E2C18"/>
    <w:rsid w:val="009E5B62"/>
    <w:rsid w:val="009F21D1"/>
    <w:rsid w:val="009F61D1"/>
    <w:rsid w:val="00A016D9"/>
    <w:rsid w:val="00A03A3C"/>
    <w:rsid w:val="00A04D13"/>
    <w:rsid w:val="00A128CD"/>
    <w:rsid w:val="00A20C9A"/>
    <w:rsid w:val="00A21C6F"/>
    <w:rsid w:val="00A30651"/>
    <w:rsid w:val="00A323E2"/>
    <w:rsid w:val="00A3444B"/>
    <w:rsid w:val="00A36F7B"/>
    <w:rsid w:val="00A4003A"/>
    <w:rsid w:val="00A41302"/>
    <w:rsid w:val="00A41455"/>
    <w:rsid w:val="00A417FA"/>
    <w:rsid w:val="00A4198D"/>
    <w:rsid w:val="00A54E00"/>
    <w:rsid w:val="00A6207D"/>
    <w:rsid w:val="00A62378"/>
    <w:rsid w:val="00A700E0"/>
    <w:rsid w:val="00A729F9"/>
    <w:rsid w:val="00A73C52"/>
    <w:rsid w:val="00A7457C"/>
    <w:rsid w:val="00A74C29"/>
    <w:rsid w:val="00A74E0B"/>
    <w:rsid w:val="00A7584C"/>
    <w:rsid w:val="00A7637E"/>
    <w:rsid w:val="00A77EE5"/>
    <w:rsid w:val="00A81A1B"/>
    <w:rsid w:val="00A86E59"/>
    <w:rsid w:val="00A94CB6"/>
    <w:rsid w:val="00A95108"/>
    <w:rsid w:val="00A95BF2"/>
    <w:rsid w:val="00AA54C8"/>
    <w:rsid w:val="00AA5D0E"/>
    <w:rsid w:val="00AB4424"/>
    <w:rsid w:val="00AB7109"/>
    <w:rsid w:val="00AC1C96"/>
    <w:rsid w:val="00AC610E"/>
    <w:rsid w:val="00AC6FC9"/>
    <w:rsid w:val="00AD0C4C"/>
    <w:rsid w:val="00AD3212"/>
    <w:rsid w:val="00AF76F3"/>
    <w:rsid w:val="00B03E02"/>
    <w:rsid w:val="00B04164"/>
    <w:rsid w:val="00B12C50"/>
    <w:rsid w:val="00B131AA"/>
    <w:rsid w:val="00B14216"/>
    <w:rsid w:val="00B15A1B"/>
    <w:rsid w:val="00B167DF"/>
    <w:rsid w:val="00B201B9"/>
    <w:rsid w:val="00B32B4E"/>
    <w:rsid w:val="00B34523"/>
    <w:rsid w:val="00B362D8"/>
    <w:rsid w:val="00B37151"/>
    <w:rsid w:val="00B3736F"/>
    <w:rsid w:val="00B42033"/>
    <w:rsid w:val="00B437CE"/>
    <w:rsid w:val="00B446D3"/>
    <w:rsid w:val="00B45A51"/>
    <w:rsid w:val="00B5220D"/>
    <w:rsid w:val="00B52B6E"/>
    <w:rsid w:val="00B538A2"/>
    <w:rsid w:val="00B55264"/>
    <w:rsid w:val="00B5745F"/>
    <w:rsid w:val="00B57A62"/>
    <w:rsid w:val="00B674D5"/>
    <w:rsid w:val="00B75A9A"/>
    <w:rsid w:val="00B92029"/>
    <w:rsid w:val="00BA21E7"/>
    <w:rsid w:val="00BA6A55"/>
    <w:rsid w:val="00BB1663"/>
    <w:rsid w:val="00BB1A56"/>
    <w:rsid w:val="00BB2729"/>
    <w:rsid w:val="00BB4C5A"/>
    <w:rsid w:val="00BC3D03"/>
    <w:rsid w:val="00BC4012"/>
    <w:rsid w:val="00BC5A6E"/>
    <w:rsid w:val="00BD3D1C"/>
    <w:rsid w:val="00BD3F6E"/>
    <w:rsid w:val="00BD533D"/>
    <w:rsid w:val="00BD645F"/>
    <w:rsid w:val="00BD6A76"/>
    <w:rsid w:val="00BD70D9"/>
    <w:rsid w:val="00BD7B82"/>
    <w:rsid w:val="00BE410B"/>
    <w:rsid w:val="00BE4555"/>
    <w:rsid w:val="00BE4760"/>
    <w:rsid w:val="00BE5EC5"/>
    <w:rsid w:val="00BE7DC6"/>
    <w:rsid w:val="00C016F3"/>
    <w:rsid w:val="00C03EFC"/>
    <w:rsid w:val="00C05474"/>
    <w:rsid w:val="00C132B6"/>
    <w:rsid w:val="00C214CF"/>
    <w:rsid w:val="00C21AE2"/>
    <w:rsid w:val="00C22051"/>
    <w:rsid w:val="00C25894"/>
    <w:rsid w:val="00C312FD"/>
    <w:rsid w:val="00C32C90"/>
    <w:rsid w:val="00C34CF8"/>
    <w:rsid w:val="00C369F9"/>
    <w:rsid w:val="00C421A9"/>
    <w:rsid w:val="00C5604F"/>
    <w:rsid w:val="00C60270"/>
    <w:rsid w:val="00C602CD"/>
    <w:rsid w:val="00C60458"/>
    <w:rsid w:val="00C6067D"/>
    <w:rsid w:val="00C60C3E"/>
    <w:rsid w:val="00C61EBC"/>
    <w:rsid w:val="00C703FB"/>
    <w:rsid w:val="00C73D2F"/>
    <w:rsid w:val="00C742AE"/>
    <w:rsid w:val="00C761E5"/>
    <w:rsid w:val="00C80253"/>
    <w:rsid w:val="00C810D1"/>
    <w:rsid w:val="00C85ACB"/>
    <w:rsid w:val="00C96B77"/>
    <w:rsid w:val="00CA4A2D"/>
    <w:rsid w:val="00CB2E17"/>
    <w:rsid w:val="00CD0FF4"/>
    <w:rsid w:val="00CD1F35"/>
    <w:rsid w:val="00CD38E8"/>
    <w:rsid w:val="00CE3903"/>
    <w:rsid w:val="00CE5AA3"/>
    <w:rsid w:val="00CE690C"/>
    <w:rsid w:val="00CF0469"/>
    <w:rsid w:val="00CF7ECB"/>
    <w:rsid w:val="00D03ADE"/>
    <w:rsid w:val="00D05F15"/>
    <w:rsid w:val="00D102CC"/>
    <w:rsid w:val="00D15458"/>
    <w:rsid w:val="00D164B9"/>
    <w:rsid w:val="00D16F60"/>
    <w:rsid w:val="00D20FE0"/>
    <w:rsid w:val="00D235FD"/>
    <w:rsid w:val="00D32833"/>
    <w:rsid w:val="00D32DCD"/>
    <w:rsid w:val="00D40151"/>
    <w:rsid w:val="00D501ED"/>
    <w:rsid w:val="00D55DC4"/>
    <w:rsid w:val="00D62E84"/>
    <w:rsid w:val="00D63B70"/>
    <w:rsid w:val="00D6754F"/>
    <w:rsid w:val="00D742CA"/>
    <w:rsid w:val="00D82D91"/>
    <w:rsid w:val="00D834E5"/>
    <w:rsid w:val="00D84AA2"/>
    <w:rsid w:val="00D90A3E"/>
    <w:rsid w:val="00D92136"/>
    <w:rsid w:val="00DA37A5"/>
    <w:rsid w:val="00DA3B75"/>
    <w:rsid w:val="00DA54CA"/>
    <w:rsid w:val="00DA6615"/>
    <w:rsid w:val="00DA6CAE"/>
    <w:rsid w:val="00DB1104"/>
    <w:rsid w:val="00DB3E39"/>
    <w:rsid w:val="00DB3FBD"/>
    <w:rsid w:val="00DB7DB1"/>
    <w:rsid w:val="00DC556B"/>
    <w:rsid w:val="00DC6A03"/>
    <w:rsid w:val="00DC71AC"/>
    <w:rsid w:val="00DC7E39"/>
    <w:rsid w:val="00DD088E"/>
    <w:rsid w:val="00DD3546"/>
    <w:rsid w:val="00DD3D14"/>
    <w:rsid w:val="00DE1542"/>
    <w:rsid w:val="00DE3E49"/>
    <w:rsid w:val="00DE4930"/>
    <w:rsid w:val="00DF2BE5"/>
    <w:rsid w:val="00E01163"/>
    <w:rsid w:val="00E048BE"/>
    <w:rsid w:val="00E146F4"/>
    <w:rsid w:val="00E253A3"/>
    <w:rsid w:val="00E26353"/>
    <w:rsid w:val="00E274B8"/>
    <w:rsid w:val="00E317E7"/>
    <w:rsid w:val="00E452FB"/>
    <w:rsid w:val="00E5023F"/>
    <w:rsid w:val="00E54386"/>
    <w:rsid w:val="00E702F3"/>
    <w:rsid w:val="00E717E3"/>
    <w:rsid w:val="00E8147A"/>
    <w:rsid w:val="00E8617B"/>
    <w:rsid w:val="00E90DB6"/>
    <w:rsid w:val="00E911C8"/>
    <w:rsid w:val="00E94BA5"/>
    <w:rsid w:val="00E95505"/>
    <w:rsid w:val="00EA72D8"/>
    <w:rsid w:val="00EB1193"/>
    <w:rsid w:val="00EB54CA"/>
    <w:rsid w:val="00EB77E6"/>
    <w:rsid w:val="00ED5A49"/>
    <w:rsid w:val="00EE1559"/>
    <w:rsid w:val="00EE5AF2"/>
    <w:rsid w:val="00EF2940"/>
    <w:rsid w:val="00EF4EC2"/>
    <w:rsid w:val="00EF63C6"/>
    <w:rsid w:val="00F0200F"/>
    <w:rsid w:val="00F02296"/>
    <w:rsid w:val="00F14657"/>
    <w:rsid w:val="00F17661"/>
    <w:rsid w:val="00F1771B"/>
    <w:rsid w:val="00F23D79"/>
    <w:rsid w:val="00F25AE9"/>
    <w:rsid w:val="00F25CCE"/>
    <w:rsid w:val="00F26689"/>
    <w:rsid w:val="00F3067E"/>
    <w:rsid w:val="00F315ED"/>
    <w:rsid w:val="00F343D4"/>
    <w:rsid w:val="00F35A95"/>
    <w:rsid w:val="00F375FD"/>
    <w:rsid w:val="00F4081B"/>
    <w:rsid w:val="00F415F7"/>
    <w:rsid w:val="00F46699"/>
    <w:rsid w:val="00F47B9E"/>
    <w:rsid w:val="00F501F4"/>
    <w:rsid w:val="00F53318"/>
    <w:rsid w:val="00F536B4"/>
    <w:rsid w:val="00F53FC7"/>
    <w:rsid w:val="00F56FFA"/>
    <w:rsid w:val="00F65847"/>
    <w:rsid w:val="00F668E2"/>
    <w:rsid w:val="00F7051D"/>
    <w:rsid w:val="00F7151D"/>
    <w:rsid w:val="00F716CD"/>
    <w:rsid w:val="00F737C9"/>
    <w:rsid w:val="00F749F9"/>
    <w:rsid w:val="00F7661C"/>
    <w:rsid w:val="00F80085"/>
    <w:rsid w:val="00F87EBA"/>
    <w:rsid w:val="00F9168D"/>
    <w:rsid w:val="00F95589"/>
    <w:rsid w:val="00FA11F9"/>
    <w:rsid w:val="00FB5D2D"/>
    <w:rsid w:val="00FB6B5C"/>
    <w:rsid w:val="00FC1C0D"/>
    <w:rsid w:val="00FC37DB"/>
    <w:rsid w:val="00FC5AD9"/>
    <w:rsid w:val="00FD1389"/>
    <w:rsid w:val="00FD6F38"/>
    <w:rsid w:val="00FE56F3"/>
    <w:rsid w:val="00FF0DB0"/>
    <w:rsid w:val="00FF3BC0"/>
    <w:rsid w:val="00FF6E16"/>
    <w:rsid w:val="00FF7162"/>
    <w:rsid w:val="00FF766B"/>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C91F54"/>
  <w15:chartTrackingRefBased/>
  <w15:docId w15:val="{661C81CE-D37D-476B-9003-8069E166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758"/>
    <w:pPr>
      <w:widowControl w:val="0"/>
      <w:jc w:val="both"/>
    </w:pPr>
    <w:rPr>
      <w:kern w:val="2"/>
      <w:sz w:val="24"/>
      <w:szCs w:val="24"/>
    </w:rPr>
  </w:style>
  <w:style w:type="paragraph" w:styleId="1">
    <w:name w:val="heading 1"/>
    <w:basedOn w:val="a"/>
    <w:next w:val="a"/>
    <w:link w:val="10"/>
    <w:qFormat/>
    <w:rsid w:val="00616474"/>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0162A"/>
    <w:pPr>
      <w:tabs>
        <w:tab w:val="center" w:pos="4252"/>
        <w:tab w:val="right" w:pos="8504"/>
      </w:tabs>
      <w:snapToGrid w:val="0"/>
    </w:pPr>
  </w:style>
  <w:style w:type="paragraph" w:styleId="a5">
    <w:name w:val="footer"/>
    <w:basedOn w:val="a"/>
    <w:link w:val="a6"/>
    <w:uiPriority w:val="99"/>
    <w:rsid w:val="0070162A"/>
    <w:pPr>
      <w:tabs>
        <w:tab w:val="center" w:pos="4252"/>
        <w:tab w:val="right" w:pos="8504"/>
      </w:tabs>
      <w:snapToGrid w:val="0"/>
    </w:pPr>
  </w:style>
  <w:style w:type="paragraph" w:styleId="a7">
    <w:name w:val="Date"/>
    <w:basedOn w:val="a"/>
    <w:next w:val="a"/>
    <w:rsid w:val="002E482E"/>
  </w:style>
  <w:style w:type="paragraph" w:styleId="Web">
    <w:name w:val="Normal (Web)"/>
    <w:basedOn w:val="a"/>
    <w:rsid w:val="00BC3D0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8">
    <w:name w:val="Hyperlink"/>
    <w:rsid w:val="0094305A"/>
    <w:rPr>
      <w:color w:val="0000FF"/>
      <w:u w:val="single"/>
    </w:rPr>
  </w:style>
  <w:style w:type="paragraph" w:styleId="a9">
    <w:name w:val="Balloon Text"/>
    <w:basedOn w:val="a"/>
    <w:link w:val="aa"/>
    <w:rsid w:val="00434847"/>
    <w:rPr>
      <w:rFonts w:asciiTheme="majorHAnsi" w:eastAsiaTheme="majorEastAsia" w:hAnsiTheme="majorHAnsi" w:cstheme="majorBidi"/>
      <w:sz w:val="18"/>
      <w:szCs w:val="18"/>
    </w:rPr>
  </w:style>
  <w:style w:type="character" w:customStyle="1" w:styleId="aa">
    <w:name w:val="吹き出し (文字)"/>
    <w:basedOn w:val="a0"/>
    <w:link w:val="a9"/>
    <w:rsid w:val="00434847"/>
    <w:rPr>
      <w:rFonts w:asciiTheme="majorHAnsi" w:eastAsiaTheme="majorEastAsia" w:hAnsiTheme="majorHAnsi" w:cstheme="majorBidi"/>
      <w:kern w:val="2"/>
      <w:sz w:val="18"/>
      <w:szCs w:val="18"/>
    </w:rPr>
  </w:style>
  <w:style w:type="paragraph" w:styleId="ab">
    <w:name w:val="List Paragraph"/>
    <w:basedOn w:val="a"/>
    <w:uiPriority w:val="34"/>
    <w:qFormat/>
    <w:rsid w:val="00FB6B5C"/>
    <w:pPr>
      <w:ind w:leftChars="400" w:left="840"/>
    </w:pPr>
    <w:rPr>
      <w:rFonts w:asciiTheme="minorHAnsi" w:eastAsiaTheme="minorEastAsia" w:hAnsiTheme="minorHAnsi" w:cstheme="minorBidi"/>
      <w:szCs w:val="22"/>
    </w:rPr>
  </w:style>
  <w:style w:type="character" w:customStyle="1" w:styleId="a6">
    <w:name w:val="フッター (文字)"/>
    <w:basedOn w:val="a0"/>
    <w:link w:val="a5"/>
    <w:uiPriority w:val="99"/>
    <w:rsid w:val="00DA3B75"/>
    <w:rPr>
      <w:kern w:val="2"/>
      <w:sz w:val="24"/>
      <w:szCs w:val="24"/>
    </w:rPr>
  </w:style>
  <w:style w:type="character" w:customStyle="1" w:styleId="10">
    <w:name w:val="見出し 1 (文字)"/>
    <w:basedOn w:val="a0"/>
    <w:link w:val="1"/>
    <w:rsid w:val="00616474"/>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908">
      <w:bodyDiv w:val="1"/>
      <w:marLeft w:val="0"/>
      <w:marRight w:val="0"/>
      <w:marTop w:val="0"/>
      <w:marBottom w:val="0"/>
      <w:divBdr>
        <w:top w:val="none" w:sz="0" w:space="0" w:color="auto"/>
        <w:left w:val="none" w:sz="0" w:space="0" w:color="auto"/>
        <w:bottom w:val="none" w:sz="0" w:space="0" w:color="auto"/>
        <w:right w:val="none" w:sz="0" w:space="0" w:color="auto"/>
      </w:divBdr>
    </w:div>
    <w:div w:id="546187343">
      <w:bodyDiv w:val="1"/>
      <w:marLeft w:val="0"/>
      <w:marRight w:val="0"/>
      <w:marTop w:val="0"/>
      <w:marBottom w:val="0"/>
      <w:divBdr>
        <w:top w:val="none" w:sz="0" w:space="0" w:color="auto"/>
        <w:left w:val="none" w:sz="0" w:space="0" w:color="auto"/>
        <w:bottom w:val="none" w:sz="0" w:space="0" w:color="auto"/>
        <w:right w:val="none" w:sz="0" w:space="0" w:color="auto"/>
      </w:divBdr>
    </w:div>
    <w:div w:id="858738399">
      <w:bodyDiv w:val="1"/>
      <w:marLeft w:val="0"/>
      <w:marRight w:val="0"/>
      <w:marTop w:val="0"/>
      <w:marBottom w:val="0"/>
      <w:divBdr>
        <w:top w:val="none" w:sz="0" w:space="0" w:color="auto"/>
        <w:left w:val="none" w:sz="0" w:space="0" w:color="auto"/>
        <w:bottom w:val="none" w:sz="0" w:space="0" w:color="auto"/>
        <w:right w:val="none" w:sz="0" w:space="0" w:color="auto"/>
      </w:divBdr>
    </w:div>
    <w:div w:id="19261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86773-BE93-4178-876B-124F2550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2550</Words>
  <Characters>152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平成18年11月　　日</vt:lpstr>
      <vt:lpstr>平成18年11月　　日</vt:lpstr>
    </vt:vector>
  </TitlesOfParts>
  <Company>神奈川県</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平成18年11月　　日</dc:title>
  <dc:subject/>
  <dc:creator>企画部情報システム課</dc:creator>
  <cp:keywords/>
  <cp:lastModifiedBy>user</cp:lastModifiedBy>
  <cp:revision>3</cp:revision>
  <cp:lastPrinted>2023-10-03T02:48:00Z</cp:lastPrinted>
  <dcterms:created xsi:type="dcterms:W3CDTF">2024-03-14T06:35:00Z</dcterms:created>
  <dcterms:modified xsi:type="dcterms:W3CDTF">2024-03-14T06:36:00Z</dcterms:modified>
</cp:coreProperties>
</file>