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9FF" w:rsidRPr="00151375" w:rsidRDefault="00950ADD" w:rsidP="00BE5BF5">
      <w:pPr>
        <w:jc w:val="center"/>
        <w:rPr>
          <w:rFonts w:ascii="ＭＳ ゴシック" w:eastAsia="ＭＳ ゴシック" w:hAnsi="ＭＳ ゴシック"/>
          <w:color w:val="000000" w:themeColor="text1"/>
          <w:sz w:val="24"/>
        </w:rPr>
      </w:pPr>
      <w:r w:rsidRPr="00151375">
        <w:rPr>
          <w:rFonts w:ascii="ＭＳ ゴシック" w:eastAsia="ＭＳ ゴシック" w:hAnsi="ＭＳ ゴシック" w:cs="メイリオ" w:hint="eastAsia"/>
          <w:color w:val="000000" w:themeColor="text1"/>
          <w:sz w:val="24"/>
        </w:rPr>
        <w:t>県立保健福祉大学</w:t>
      </w:r>
      <w:r w:rsidR="00A10C45" w:rsidRPr="00151375">
        <w:rPr>
          <w:rFonts w:ascii="ＭＳ ゴシック" w:eastAsia="ＭＳ ゴシック" w:hAnsi="ＭＳ ゴシック" w:cs="メイリオ" w:hint="eastAsia"/>
          <w:color w:val="000000" w:themeColor="text1"/>
          <w:sz w:val="24"/>
        </w:rPr>
        <w:t>の</w:t>
      </w:r>
      <w:r w:rsidR="008F5876" w:rsidRPr="00151375">
        <w:rPr>
          <w:rFonts w:ascii="ＭＳ ゴシック" w:eastAsia="ＭＳ ゴシック" w:hAnsi="ＭＳ ゴシック" w:cs="メイリオ" w:hint="eastAsia"/>
          <w:color w:val="000000" w:themeColor="text1"/>
          <w:sz w:val="24"/>
        </w:rPr>
        <w:t>今後の評価委員会の取り扱い</w:t>
      </w:r>
      <w:r w:rsidRPr="00151375">
        <w:rPr>
          <w:rFonts w:ascii="ＭＳ ゴシック" w:eastAsia="ＭＳ ゴシック" w:hAnsi="ＭＳ ゴシック" w:cs="メイリオ" w:hint="eastAsia"/>
          <w:color w:val="000000" w:themeColor="text1"/>
          <w:sz w:val="24"/>
        </w:rPr>
        <w:t>について</w:t>
      </w:r>
    </w:p>
    <w:p w:rsidR="005C4E30" w:rsidRPr="00151375" w:rsidRDefault="005C4E30" w:rsidP="00950ADD">
      <w:pPr>
        <w:rPr>
          <w:rFonts w:ascii="ＭＳ 明朝" w:hAnsi="ＭＳ 明朝"/>
          <w:noProof/>
          <w:color w:val="000000" w:themeColor="text1"/>
          <w:sz w:val="24"/>
        </w:rPr>
      </w:pPr>
    </w:p>
    <w:p w:rsidR="00165AD6" w:rsidRPr="00151375" w:rsidRDefault="00165AD6" w:rsidP="00876904">
      <w:pPr>
        <w:rPr>
          <w:rFonts w:ascii="ＭＳ 明朝" w:hAnsi="ＭＳ 明朝"/>
          <w:color w:val="000000" w:themeColor="text1"/>
          <w:sz w:val="24"/>
        </w:rPr>
      </w:pPr>
    </w:p>
    <w:p w:rsidR="00BE69A6" w:rsidRPr="00151375" w:rsidRDefault="00030327" w:rsidP="00876904">
      <w:pPr>
        <w:rPr>
          <w:rFonts w:ascii="ＭＳ ゴシック" w:eastAsia="ＭＳ ゴシック" w:hAnsi="ＭＳ ゴシック"/>
          <w:color w:val="000000" w:themeColor="text1"/>
          <w:sz w:val="24"/>
        </w:rPr>
      </w:pPr>
      <w:r w:rsidRPr="00151375">
        <w:rPr>
          <w:rFonts w:ascii="ＭＳ ゴシック" w:eastAsia="ＭＳ ゴシック" w:hAnsi="ＭＳ ゴシック" w:hint="eastAsia"/>
          <w:color w:val="000000" w:themeColor="text1"/>
          <w:sz w:val="24"/>
        </w:rPr>
        <w:t xml:space="preserve">１　</w:t>
      </w:r>
      <w:r w:rsidR="00BE69A6" w:rsidRPr="00151375">
        <w:rPr>
          <w:rFonts w:ascii="ＭＳ ゴシック" w:eastAsia="ＭＳ ゴシック" w:hAnsi="ＭＳ ゴシック" w:hint="eastAsia"/>
          <w:color w:val="000000" w:themeColor="text1"/>
          <w:sz w:val="24"/>
        </w:rPr>
        <w:t>概要</w:t>
      </w:r>
    </w:p>
    <w:p w:rsidR="001B1D4C" w:rsidRPr="00151375" w:rsidRDefault="004F22C5" w:rsidP="00165AD6">
      <w:pPr>
        <w:ind w:leftChars="100" w:left="210" w:firstLineChars="100" w:firstLine="228"/>
        <w:rPr>
          <w:rFonts w:ascii="ＭＳ 明朝" w:hAnsi="ＭＳ 明朝"/>
          <w:noProof/>
          <w:color w:val="000000" w:themeColor="text1"/>
          <w:sz w:val="24"/>
        </w:rPr>
      </w:pPr>
      <w:r w:rsidRPr="00151375">
        <w:rPr>
          <w:rFonts w:ascii="ＭＳ 明朝" w:hAnsi="ＭＳ 明朝" w:hint="eastAsia"/>
          <w:color w:val="000000" w:themeColor="text1"/>
          <w:spacing w:val="-6"/>
          <w:sz w:val="24"/>
        </w:rPr>
        <w:t>地方独立行政法人法の一部が改正されたことに伴う、</w:t>
      </w:r>
      <w:r w:rsidRPr="00151375">
        <w:rPr>
          <w:rFonts w:ascii="ＭＳ 明朝" w:hAnsi="ＭＳ 明朝" w:hint="eastAsia"/>
          <w:noProof/>
          <w:color w:val="000000" w:themeColor="text1"/>
          <w:sz w:val="24"/>
        </w:rPr>
        <w:t>神奈川県公立大学法人神奈川県立保健福祉大学評価委員会</w:t>
      </w:r>
      <w:r w:rsidR="00165AD6">
        <w:rPr>
          <w:rFonts w:ascii="ＭＳ 明朝" w:hAnsi="ＭＳ 明朝" w:hint="eastAsia"/>
          <w:noProof/>
          <w:color w:val="000000" w:themeColor="text1"/>
          <w:sz w:val="24"/>
        </w:rPr>
        <w:t>（以下「評価委員会」という。）</w:t>
      </w:r>
      <w:r w:rsidRPr="00151375">
        <w:rPr>
          <w:rFonts w:ascii="ＭＳ 明朝" w:hAnsi="ＭＳ 明朝" w:hint="eastAsia"/>
          <w:noProof/>
          <w:color w:val="000000" w:themeColor="text1"/>
          <w:sz w:val="24"/>
        </w:rPr>
        <w:t>の今後の取り扱いについて</w:t>
      </w:r>
      <w:r w:rsidR="002F2DC1">
        <w:rPr>
          <w:rFonts w:ascii="ＭＳ 明朝" w:hAnsi="ＭＳ 明朝" w:hint="eastAsia"/>
          <w:noProof/>
          <w:color w:val="000000" w:themeColor="text1"/>
          <w:sz w:val="24"/>
        </w:rPr>
        <w:t>検討</w:t>
      </w:r>
      <w:r w:rsidRPr="00151375">
        <w:rPr>
          <w:rFonts w:ascii="ＭＳ 明朝" w:hAnsi="ＭＳ 明朝" w:hint="eastAsia"/>
          <w:noProof/>
          <w:color w:val="000000" w:themeColor="text1"/>
          <w:sz w:val="24"/>
        </w:rPr>
        <w:t>する。</w:t>
      </w:r>
    </w:p>
    <w:p w:rsidR="00151375" w:rsidRPr="00151375" w:rsidRDefault="00151375" w:rsidP="00151375">
      <w:pPr>
        <w:rPr>
          <w:rFonts w:ascii="ＭＳ 明朝" w:hAnsi="ＭＳ 明朝"/>
          <w:noProof/>
          <w:color w:val="000000" w:themeColor="text1"/>
          <w:sz w:val="24"/>
        </w:rPr>
      </w:pPr>
    </w:p>
    <w:p w:rsidR="00151375" w:rsidRPr="00151375" w:rsidRDefault="00151375" w:rsidP="00151375">
      <w:pPr>
        <w:rPr>
          <w:rFonts w:ascii="ＭＳ 明朝" w:hAnsi="ＭＳ 明朝"/>
          <w:noProof/>
          <w:color w:val="000000" w:themeColor="text1"/>
          <w:sz w:val="24"/>
        </w:rPr>
      </w:pPr>
      <w:r w:rsidRPr="00151375">
        <w:rPr>
          <w:rFonts w:ascii="ＭＳ ゴシック" w:eastAsia="ＭＳ ゴシック" w:hAnsi="ＭＳ ゴシック" w:hint="eastAsia"/>
          <w:color w:val="000000" w:themeColor="text1"/>
          <w:sz w:val="24"/>
        </w:rPr>
        <w:t xml:space="preserve">２　</w:t>
      </w:r>
      <w:r w:rsidR="002F2DC1">
        <w:rPr>
          <w:rFonts w:ascii="ＭＳ ゴシック" w:eastAsia="ＭＳ ゴシック" w:hAnsi="ＭＳ ゴシック" w:hint="eastAsia"/>
          <w:color w:val="000000" w:themeColor="text1"/>
          <w:sz w:val="24"/>
        </w:rPr>
        <w:t>経緯（</w:t>
      </w:r>
      <w:r w:rsidR="00A02D01" w:rsidRPr="00A02D01">
        <w:rPr>
          <w:rFonts w:ascii="ＭＳ ゴシック" w:eastAsia="ＭＳ ゴシック" w:hAnsi="ＭＳ ゴシック" w:hint="eastAsia"/>
          <w:color w:val="000000" w:themeColor="text1"/>
          <w:sz w:val="24"/>
        </w:rPr>
        <w:t>地方独立行政法人法の一部改正</w:t>
      </w:r>
      <w:r w:rsidR="002F2DC1">
        <w:rPr>
          <w:rFonts w:ascii="ＭＳ ゴシック" w:eastAsia="ＭＳ ゴシック" w:hAnsi="ＭＳ ゴシック" w:hint="eastAsia"/>
          <w:color w:val="000000" w:themeColor="text1"/>
          <w:sz w:val="24"/>
        </w:rPr>
        <w:t>）</w:t>
      </w:r>
    </w:p>
    <w:p w:rsidR="00C32B2F" w:rsidRDefault="00151375" w:rsidP="00723BCC">
      <w:pPr>
        <w:tabs>
          <w:tab w:val="left" w:pos="709"/>
          <w:tab w:val="left" w:pos="735"/>
        </w:tabs>
        <w:snapToGrid w:val="0"/>
        <w:spacing w:line="300" w:lineRule="exact"/>
        <w:ind w:leftChars="100" w:left="210"/>
        <w:rPr>
          <w:rFonts w:ascii="ＭＳ 明朝" w:hAnsi="ＭＳ 明朝"/>
          <w:color w:val="000000" w:themeColor="text1"/>
          <w:sz w:val="24"/>
        </w:rPr>
      </w:pPr>
      <w:r w:rsidRPr="00151375">
        <w:rPr>
          <w:rFonts w:ascii="ＭＳ 明朝" w:hAnsi="ＭＳ 明朝" w:hint="eastAsia"/>
          <w:color w:val="000000" w:themeColor="text1"/>
          <w:sz w:val="24"/>
        </w:rPr>
        <w:t xml:space="preserve">　</w:t>
      </w:r>
      <w:r w:rsidR="00402CC5" w:rsidRPr="00402CC5">
        <w:rPr>
          <w:rFonts w:ascii="ＭＳ 明朝" w:hAnsi="ＭＳ 明朝" w:hint="eastAsia"/>
          <w:color w:val="000000" w:themeColor="text1"/>
          <w:sz w:val="24"/>
        </w:rPr>
        <w:t>令和５年６月、第13次地方分権一括法により地方独立行政法人法の一部が改正され、地域における高等教育機会の提供や、地域社会での知的・文化的拠点として公立大学が本来の役割に資する業務に一層取り組むことができるよう、</w:t>
      </w:r>
      <w:r w:rsidR="00402CC5" w:rsidRPr="00165AD6">
        <w:rPr>
          <w:rFonts w:ascii="ＭＳ 明朝" w:hAnsi="ＭＳ 明朝" w:hint="eastAsia"/>
          <w:color w:val="000000" w:themeColor="text1"/>
          <w:sz w:val="24"/>
          <w:u w:val="single"/>
        </w:rPr>
        <w:t>公立大学法人においては、中期計画に「中期目標を達成するためとるべき措置の実施状況に関する指標」を追加した上で、年度計画及び年度評価を廃止</w:t>
      </w:r>
      <w:r w:rsidR="00402CC5" w:rsidRPr="00402CC5">
        <w:rPr>
          <w:rFonts w:ascii="ＭＳ 明朝" w:hAnsi="ＭＳ 明朝" w:hint="eastAsia"/>
          <w:color w:val="000000" w:themeColor="text1"/>
          <w:sz w:val="24"/>
        </w:rPr>
        <w:t>することとなった。（</w:t>
      </w:r>
      <w:r w:rsidR="00402CC5" w:rsidRPr="00165AD6">
        <w:rPr>
          <w:rFonts w:ascii="ＭＳ 明朝" w:hAnsi="ＭＳ 明朝" w:hint="eastAsia"/>
          <w:color w:val="000000" w:themeColor="text1"/>
          <w:sz w:val="24"/>
          <w:u w:val="single"/>
        </w:rPr>
        <w:t>令和６年度から開始する中期目標・中期計画に適用</w:t>
      </w:r>
      <w:r w:rsidR="00402CC5" w:rsidRPr="00402CC5">
        <w:rPr>
          <w:rFonts w:ascii="ＭＳ 明朝" w:hAnsi="ＭＳ 明朝" w:hint="eastAsia"/>
          <w:color w:val="000000" w:themeColor="text1"/>
          <w:sz w:val="24"/>
        </w:rPr>
        <w:t>）</w:t>
      </w:r>
    </w:p>
    <w:p w:rsidR="00733F97" w:rsidRDefault="003000E4" w:rsidP="00733F97">
      <w:pPr>
        <w:tabs>
          <w:tab w:val="left" w:pos="709"/>
          <w:tab w:val="left" w:pos="735"/>
        </w:tabs>
        <w:snapToGrid w:val="0"/>
        <w:spacing w:line="300" w:lineRule="exact"/>
        <w:ind w:leftChars="100" w:left="210"/>
        <w:rPr>
          <w:rFonts w:ascii="ＭＳ 明朝" w:hAnsi="ＭＳ 明朝"/>
          <w:color w:val="000000" w:themeColor="text1"/>
          <w:sz w:val="24"/>
        </w:rPr>
      </w:pPr>
      <w:r>
        <w:rPr>
          <w:rFonts w:ascii="ＭＳ 明朝" w:hAnsi="ＭＳ 明朝" w:hint="eastAsia"/>
          <w:color w:val="000000" w:themeColor="text1"/>
          <w:sz w:val="24"/>
        </w:rPr>
        <w:t xml:space="preserve">　これに伴い、</w:t>
      </w:r>
      <w:r w:rsidRPr="00165AD6">
        <w:rPr>
          <w:rFonts w:ascii="ＭＳ 明朝" w:hAnsi="ＭＳ 明朝" w:hint="eastAsia"/>
          <w:color w:val="000000" w:themeColor="text1"/>
          <w:sz w:val="24"/>
          <w:u w:val="single"/>
        </w:rPr>
        <w:t>令和７年度以降の評価委員会の取り扱いについて検討が</w:t>
      </w:r>
      <w:r w:rsidR="00733F97" w:rsidRPr="00165AD6">
        <w:rPr>
          <w:rFonts w:ascii="ＭＳ 明朝" w:hAnsi="ＭＳ 明朝" w:hint="eastAsia"/>
          <w:color w:val="000000" w:themeColor="text1"/>
          <w:sz w:val="24"/>
          <w:u w:val="single"/>
        </w:rPr>
        <w:t>必要</w:t>
      </w:r>
    </w:p>
    <w:p w:rsidR="00733F97" w:rsidRDefault="00733F97" w:rsidP="00733F97">
      <w:pPr>
        <w:tabs>
          <w:tab w:val="left" w:pos="709"/>
          <w:tab w:val="left" w:pos="735"/>
        </w:tabs>
        <w:snapToGrid w:val="0"/>
        <w:spacing w:line="300" w:lineRule="exact"/>
        <w:rPr>
          <w:rFonts w:ascii="ＭＳ 明朝" w:hAnsi="ＭＳ 明朝"/>
          <w:color w:val="000000" w:themeColor="text1"/>
          <w:sz w:val="24"/>
        </w:rPr>
      </w:pPr>
    </w:p>
    <w:p w:rsidR="00733F97" w:rsidRPr="00733F97" w:rsidRDefault="00260628" w:rsidP="00733F97">
      <w:pPr>
        <w:tabs>
          <w:tab w:val="left" w:pos="709"/>
          <w:tab w:val="left" w:pos="735"/>
        </w:tabs>
        <w:snapToGrid w:val="0"/>
        <w:spacing w:line="30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w:t>
      </w:r>
      <w:r w:rsidR="00733F97" w:rsidRPr="00733F97">
        <w:rPr>
          <w:rFonts w:ascii="ＭＳ ゴシック" w:eastAsia="ＭＳ ゴシック" w:hAnsi="ＭＳ ゴシック" w:hint="eastAsia"/>
          <w:color w:val="000000" w:themeColor="text1"/>
          <w:sz w:val="24"/>
        </w:rPr>
        <w:t xml:space="preserve">　従来の評価委員会の概要</w:t>
      </w:r>
    </w:p>
    <w:p w:rsidR="000D41AC" w:rsidRDefault="000D41AC" w:rsidP="00165AD6">
      <w:pPr>
        <w:tabs>
          <w:tab w:val="left" w:pos="709"/>
          <w:tab w:val="left" w:pos="735"/>
        </w:tabs>
        <w:snapToGrid w:val="0"/>
        <w:spacing w:line="300" w:lineRule="exact"/>
        <w:ind w:firstLineChars="100" w:firstLine="240"/>
        <w:rPr>
          <w:rFonts w:ascii="ＭＳ ゴシック" w:eastAsia="ＭＳ ゴシック" w:hAnsi="ＭＳ ゴシック"/>
          <w:color w:val="000000" w:themeColor="text1"/>
          <w:sz w:val="24"/>
        </w:rPr>
      </w:pPr>
      <w:r w:rsidRPr="000D41AC">
        <w:rPr>
          <w:rFonts w:ascii="ＭＳ ゴシック" w:eastAsia="ＭＳ ゴシック" w:hAnsi="ＭＳ ゴシック" w:hint="eastAsia"/>
          <w:color w:val="000000" w:themeColor="text1"/>
          <w:sz w:val="24"/>
        </w:rPr>
        <w:t>(1)</w:t>
      </w:r>
      <w:r w:rsidRPr="000D41AC">
        <w:rPr>
          <w:rFonts w:ascii="ＭＳ ゴシック" w:eastAsia="ＭＳ ゴシック" w:hAnsi="ＭＳ ゴシック"/>
          <w:color w:val="000000" w:themeColor="text1"/>
          <w:sz w:val="24"/>
        </w:rPr>
        <w:t xml:space="preserve"> </w:t>
      </w:r>
      <w:r w:rsidRPr="000D41AC">
        <w:rPr>
          <w:rFonts w:ascii="ＭＳ ゴシック" w:eastAsia="ＭＳ ゴシック" w:hAnsi="ＭＳ ゴシック" w:hint="eastAsia"/>
          <w:color w:val="000000" w:themeColor="text1"/>
          <w:sz w:val="24"/>
        </w:rPr>
        <w:t>毎事業年度</w:t>
      </w:r>
    </w:p>
    <w:p w:rsidR="009570C7" w:rsidRDefault="009570C7" w:rsidP="009570C7">
      <w:pPr>
        <w:tabs>
          <w:tab w:val="left" w:pos="709"/>
          <w:tab w:val="left" w:pos="735"/>
        </w:tabs>
        <w:snapToGrid w:val="0"/>
        <w:spacing w:line="30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ア　開催回数・開催時期</w:t>
      </w:r>
    </w:p>
    <w:p w:rsidR="009570C7" w:rsidRDefault="009570C7" w:rsidP="009570C7">
      <w:pPr>
        <w:tabs>
          <w:tab w:val="left" w:pos="709"/>
          <w:tab w:val="left" w:pos="735"/>
        </w:tabs>
        <w:snapToGrid w:val="0"/>
        <w:spacing w:line="300" w:lineRule="exact"/>
        <w:rPr>
          <w:rFonts w:ascii="ＭＳ 明朝" w:hAnsi="ＭＳ 明朝"/>
          <w:color w:val="000000" w:themeColor="text1"/>
          <w:sz w:val="24"/>
        </w:rPr>
      </w:pPr>
      <w:r>
        <w:rPr>
          <w:rFonts w:ascii="ＭＳ ゴシック" w:eastAsia="ＭＳ ゴシック" w:hAnsi="ＭＳ ゴシック" w:hint="eastAsia"/>
          <w:color w:val="000000" w:themeColor="text1"/>
          <w:sz w:val="24"/>
        </w:rPr>
        <w:t xml:space="preserve">　　　　</w:t>
      </w:r>
      <w:r>
        <w:rPr>
          <w:rFonts w:ascii="ＭＳ 明朝" w:hAnsi="ＭＳ 明朝" w:hint="eastAsia"/>
          <w:color w:val="000000" w:themeColor="text1"/>
          <w:sz w:val="24"/>
        </w:rPr>
        <w:t>年２回。７月及び８月に実施。</w:t>
      </w:r>
    </w:p>
    <w:p w:rsidR="009570C7" w:rsidRDefault="009570C7" w:rsidP="009570C7">
      <w:pPr>
        <w:tabs>
          <w:tab w:val="left" w:pos="709"/>
          <w:tab w:val="left" w:pos="735"/>
        </w:tabs>
        <w:snapToGrid w:val="0"/>
        <w:spacing w:line="300" w:lineRule="exact"/>
        <w:rPr>
          <w:rFonts w:ascii="ＭＳ ゴシック" w:eastAsia="ＭＳ ゴシック" w:hAnsi="ＭＳ ゴシック"/>
          <w:color w:val="000000" w:themeColor="text1"/>
          <w:sz w:val="24"/>
        </w:rPr>
      </w:pPr>
      <w:r>
        <w:rPr>
          <w:rFonts w:ascii="ＭＳ 明朝" w:hAnsi="ＭＳ 明朝" w:hint="eastAsia"/>
          <w:color w:val="000000" w:themeColor="text1"/>
          <w:sz w:val="24"/>
        </w:rPr>
        <w:t xml:space="preserve">　　</w:t>
      </w:r>
      <w:r w:rsidRPr="009570C7">
        <w:rPr>
          <w:rFonts w:ascii="ＭＳ ゴシック" w:eastAsia="ＭＳ ゴシック" w:hAnsi="ＭＳ ゴシック" w:hint="eastAsia"/>
          <w:color w:val="000000" w:themeColor="text1"/>
          <w:sz w:val="24"/>
        </w:rPr>
        <w:t xml:space="preserve">イ　</w:t>
      </w:r>
      <w:r>
        <w:rPr>
          <w:rFonts w:ascii="ＭＳ ゴシック" w:eastAsia="ＭＳ ゴシック" w:hAnsi="ＭＳ ゴシック" w:hint="eastAsia"/>
          <w:color w:val="000000" w:themeColor="text1"/>
          <w:sz w:val="24"/>
        </w:rPr>
        <w:t>議題</w:t>
      </w:r>
    </w:p>
    <w:p w:rsidR="00402CC5" w:rsidRDefault="009570C7" w:rsidP="009570C7">
      <w:pPr>
        <w:tabs>
          <w:tab w:val="left" w:pos="709"/>
          <w:tab w:val="left" w:pos="735"/>
        </w:tabs>
        <w:snapToGrid w:val="0"/>
        <w:spacing w:line="300" w:lineRule="exact"/>
        <w:ind w:left="720" w:hangingChars="300" w:hanging="720"/>
        <w:rPr>
          <w:rFonts w:ascii="ＭＳ 明朝" w:hAnsi="ＭＳ 明朝"/>
          <w:color w:val="000000" w:themeColor="text1"/>
          <w:sz w:val="24"/>
        </w:rPr>
      </w:pPr>
      <w:r>
        <w:rPr>
          <w:rFonts w:ascii="ＭＳ ゴシック" w:eastAsia="ＭＳ ゴシック" w:hAnsi="ＭＳ ゴシック" w:hint="eastAsia"/>
          <w:color w:val="000000" w:themeColor="text1"/>
          <w:sz w:val="24"/>
        </w:rPr>
        <w:t xml:space="preserve">　</w:t>
      </w:r>
      <w:r>
        <w:rPr>
          <w:rFonts w:ascii="ＭＳ 明朝" w:hAnsi="ＭＳ 明朝" w:hint="eastAsia"/>
          <w:color w:val="000000" w:themeColor="text1"/>
          <w:sz w:val="24"/>
        </w:rPr>
        <w:t xml:space="preserve">　　　</w:t>
      </w:r>
      <w:r w:rsidR="000D41AC">
        <w:rPr>
          <w:rFonts w:ascii="ＭＳ 明朝" w:hAnsi="ＭＳ 明朝" w:hint="eastAsia"/>
          <w:color w:val="000000" w:themeColor="text1"/>
          <w:sz w:val="24"/>
        </w:rPr>
        <w:t>業務実績報告書の評価（年度評価）</w:t>
      </w:r>
      <w:r w:rsidR="00733F97">
        <w:rPr>
          <w:rFonts w:ascii="ＭＳ 明朝" w:hAnsi="ＭＳ 明朝" w:hint="eastAsia"/>
          <w:color w:val="000000" w:themeColor="text1"/>
          <w:sz w:val="24"/>
        </w:rPr>
        <w:t>に加えて、財務諸表及び利益処分案に対する意見聴取</w:t>
      </w:r>
      <w:r w:rsidR="000D41AC">
        <w:rPr>
          <w:rFonts w:ascii="ＭＳ 明朝" w:hAnsi="ＭＳ 明朝" w:hint="eastAsia"/>
          <w:color w:val="000000" w:themeColor="text1"/>
          <w:sz w:val="24"/>
        </w:rPr>
        <w:t>を実施。</w:t>
      </w:r>
    </w:p>
    <w:p w:rsidR="00733F97" w:rsidRDefault="000D41AC" w:rsidP="00161705">
      <w:pPr>
        <w:tabs>
          <w:tab w:val="left" w:pos="709"/>
          <w:tab w:val="left" w:pos="735"/>
        </w:tabs>
        <w:snapToGrid w:val="0"/>
        <w:spacing w:line="300" w:lineRule="exact"/>
        <w:ind w:firstLineChars="100" w:firstLine="240"/>
        <w:rPr>
          <w:rFonts w:ascii="ＭＳ ゴシック" w:eastAsia="ＭＳ ゴシック" w:hAnsi="ＭＳ ゴシック"/>
          <w:color w:val="000000" w:themeColor="text1"/>
          <w:sz w:val="24"/>
        </w:rPr>
      </w:pPr>
      <w:r w:rsidRPr="000D41AC">
        <w:rPr>
          <w:rFonts w:ascii="ＭＳ ゴシック" w:eastAsia="ＭＳ ゴシック" w:hAnsi="ＭＳ ゴシック" w:hint="eastAsia"/>
          <w:color w:val="000000" w:themeColor="text1"/>
          <w:sz w:val="24"/>
        </w:rPr>
        <w:t>(2)</w:t>
      </w:r>
      <w:r w:rsidRPr="000D41AC">
        <w:rPr>
          <w:rFonts w:ascii="ＭＳ ゴシック" w:eastAsia="ＭＳ ゴシック" w:hAnsi="ＭＳ ゴシック"/>
          <w:color w:val="000000" w:themeColor="text1"/>
          <w:sz w:val="24"/>
        </w:rPr>
        <w:t xml:space="preserve"> </w:t>
      </w:r>
      <w:r w:rsidRPr="000D41AC">
        <w:rPr>
          <w:rFonts w:ascii="ＭＳ ゴシック" w:eastAsia="ＭＳ ゴシック" w:hAnsi="ＭＳ ゴシック" w:hint="eastAsia"/>
          <w:color w:val="000000" w:themeColor="text1"/>
          <w:sz w:val="24"/>
        </w:rPr>
        <w:t>見込み評価年度及び中期目標期間終了年度</w:t>
      </w:r>
    </w:p>
    <w:p w:rsidR="009570C7" w:rsidRDefault="009570C7" w:rsidP="009570C7">
      <w:pPr>
        <w:tabs>
          <w:tab w:val="left" w:pos="709"/>
          <w:tab w:val="left" w:pos="735"/>
        </w:tabs>
        <w:snapToGrid w:val="0"/>
        <w:spacing w:line="300" w:lineRule="exact"/>
        <w:ind w:firstLineChars="200" w:firstLine="48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ア　開催回数・開催時期</w:t>
      </w:r>
    </w:p>
    <w:p w:rsidR="009570C7" w:rsidRDefault="009570C7" w:rsidP="009570C7">
      <w:pPr>
        <w:tabs>
          <w:tab w:val="left" w:pos="709"/>
          <w:tab w:val="left" w:pos="735"/>
        </w:tabs>
        <w:snapToGrid w:val="0"/>
        <w:spacing w:line="300" w:lineRule="exact"/>
        <w:rPr>
          <w:rFonts w:ascii="ＭＳ 明朝" w:hAnsi="ＭＳ 明朝"/>
          <w:color w:val="000000" w:themeColor="text1"/>
          <w:sz w:val="24"/>
        </w:rPr>
      </w:pPr>
      <w:r>
        <w:rPr>
          <w:rFonts w:ascii="ＭＳ ゴシック" w:eastAsia="ＭＳ ゴシック" w:hAnsi="ＭＳ ゴシック" w:hint="eastAsia"/>
          <w:color w:val="000000" w:themeColor="text1"/>
          <w:sz w:val="24"/>
        </w:rPr>
        <w:t xml:space="preserve">　　　　</w:t>
      </w:r>
      <w:r>
        <w:rPr>
          <w:rFonts w:ascii="ＭＳ 明朝" w:hAnsi="ＭＳ 明朝" w:hint="eastAsia"/>
          <w:color w:val="000000" w:themeColor="text1"/>
          <w:sz w:val="24"/>
        </w:rPr>
        <w:t>年２回。７月及び８月に実施。</w:t>
      </w:r>
    </w:p>
    <w:p w:rsidR="009570C7" w:rsidRDefault="009570C7" w:rsidP="009570C7">
      <w:pPr>
        <w:tabs>
          <w:tab w:val="left" w:pos="709"/>
          <w:tab w:val="left" w:pos="735"/>
        </w:tabs>
        <w:snapToGrid w:val="0"/>
        <w:spacing w:line="300" w:lineRule="exact"/>
        <w:rPr>
          <w:rFonts w:ascii="ＭＳ ゴシック" w:eastAsia="ＭＳ ゴシック" w:hAnsi="ＭＳ ゴシック"/>
          <w:color w:val="000000" w:themeColor="text1"/>
          <w:sz w:val="24"/>
        </w:rPr>
      </w:pPr>
      <w:r>
        <w:rPr>
          <w:rFonts w:ascii="ＭＳ 明朝" w:hAnsi="ＭＳ 明朝" w:hint="eastAsia"/>
          <w:color w:val="000000" w:themeColor="text1"/>
          <w:sz w:val="24"/>
        </w:rPr>
        <w:t xml:space="preserve">　　</w:t>
      </w:r>
      <w:r w:rsidRPr="009570C7">
        <w:rPr>
          <w:rFonts w:ascii="ＭＳ ゴシック" w:eastAsia="ＭＳ ゴシック" w:hAnsi="ＭＳ ゴシック" w:hint="eastAsia"/>
          <w:color w:val="000000" w:themeColor="text1"/>
          <w:sz w:val="24"/>
        </w:rPr>
        <w:t xml:space="preserve">イ　</w:t>
      </w:r>
      <w:r>
        <w:rPr>
          <w:rFonts w:ascii="ＭＳ ゴシック" w:eastAsia="ＭＳ ゴシック" w:hAnsi="ＭＳ ゴシック" w:hint="eastAsia"/>
          <w:color w:val="000000" w:themeColor="text1"/>
          <w:sz w:val="24"/>
        </w:rPr>
        <w:t>議題</w:t>
      </w:r>
    </w:p>
    <w:p w:rsidR="00402CC5" w:rsidRPr="009570C7" w:rsidRDefault="000D41AC" w:rsidP="009570C7">
      <w:pPr>
        <w:tabs>
          <w:tab w:val="left" w:pos="709"/>
          <w:tab w:val="left" w:pos="735"/>
        </w:tabs>
        <w:snapToGrid w:val="0"/>
        <w:spacing w:line="300" w:lineRule="exact"/>
        <w:ind w:leftChars="337" w:left="708" w:firstLineChars="117" w:firstLine="281"/>
        <w:rPr>
          <w:rFonts w:ascii="ＭＳ ゴシック" w:eastAsia="ＭＳ ゴシック" w:hAnsi="ＭＳ ゴシック"/>
          <w:color w:val="000000" w:themeColor="text1"/>
          <w:sz w:val="24"/>
        </w:rPr>
      </w:pPr>
      <w:r w:rsidRPr="000D41AC">
        <w:rPr>
          <w:rFonts w:ascii="ＭＳ 明朝" w:hAnsi="ＭＳ 明朝" w:hint="eastAsia"/>
          <w:color w:val="000000" w:themeColor="text1"/>
          <w:sz w:val="24"/>
        </w:rPr>
        <w:t>最後の事業年度</w:t>
      </w:r>
      <w:r>
        <w:rPr>
          <w:rFonts w:ascii="ＭＳ 明朝" w:hAnsi="ＭＳ 明朝" w:hint="eastAsia"/>
          <w:color w:val="000000" w:themeColor="text1"/>
          <w:sz w:val="24"/>
        </w:rPr>
        <w:t>の前々事業年度</w:t>
      </w:r>
      <w:r w:rsidRPr="000D41AC">
        <w:rPr>
          <w:rFonts w:ascii="ＭＳ 明朝" w:hAnsi="ＭＳ 明朝" w:hint="eastAsia"/>
          <w:color w:val="000000" w:themeColor="text1"/>
          <w:sz w:val="24"/>
        </w:rPr>
        <w:t>の評価を</w:t>
      </w:r>
      <w:r w:rsidRPr="00165AD6">
        <w:rPr>
          <w:rFonts w:ascii="ＭＳ 明朝" w:hAnsi="ＭＳ 明朝" w:hint="eastAsia"/>
          <w:color w:val="000000" w:themeColor="text1"/>
          <w:sz w:val="24"/>
          <w:u w:val="single"/>
        </w:rPr>
        <w:t>見込み評価</w:t>
      </w:r>
      <w:r>
        <w:rPr>
          <w:rFonts w:ascii="ＭＳ 明朝" w:hAnsi="ＭＳ 明朝" w:hint="eastAsia"/>
          <w:color w:val="000000" w:themeColor="text1"/>
          <w:sz w:val="24"/>
        </w:rPr>
        <w:t>として、</w:t>
      </w:r>
      <w:r w:rsidR="00165AD6">
        <w:rPr>
          <w:rFonts w:ascii="ＭＳ 明朝" w:hAnsi="ＭＳ 明朝" w:hint="eastAsia"/>
          <w:color w:val="000000" w:themeColor="text1"/>
          <w:sz w:val="24"/>
        </w:rPr>
        <w:t>最後の事業</w:t>
      </w:r>
      <w:r>
        <w:rPr>
          <w:rFonts w:ascii="ＭＳ 明朝" w:hAnsi="ＭＳ 明朝" w:hint="eastAsia"/>
          <w:color w:val="000000" w:themeColor="text1"/>
          <w:sz w:val="24"/>
        </w:rPr>
        <w:t>年度終了後の評価を</w:t>
      </w:r>
      <w:r w:rsidRPr="00165AD6">
        <w:rPr>
          <w:rFonts w:ascii="ＭＳ 明朝" w:hAnsi="ＭＳ 明朝" w:hint="eastAsia"/>
          <w:color w:val="000000" w:themeColor="text1"/>
          <w:sz w:val="24"/>
          <w:u w:val="single"/>
        </w:rPr>
        <w:t>期間評価</w:t>
      </w:r>
      <w:r>
        <w:rPr>
          <w:rFonts w:ascii="ＭＳ 明朝" w:hAnsi="ＭＳ 明朝" w:hint="eastAsia"/>
          <w:color w:val="000000" w:themeColor="text1"/>
          <w:sz w:val="24"/>
        </w:rPr>
        <w:t>として実施。</w:t>
      </w:r>
    </w:p>
    <w:p w:rsidR="00161705" w:rsidRPr="000D41AC" w:rsidRDefault="00161705" w:rsidP="002E129F">
      <w:pPr>
        <w:tabs>
          <w:tab w:val="left" w:pos="709"/>
          <w:tab w:val="left" w:pos="735"/>
        </w:tabs>
        <w:snapToGrid w:val="0"/>
        <w:spacing w:line="300" w:lineRule="exact"/>
        <w:ind w:firstLineChars="100" w:firstLine="240"/>
        <w:rPr>
          <w:rFonts w:ascii="ＭＳ 明朝" w:hAnsi="ＭＳ 明朝"/>
          <w:color w:val="000000" w:themeColor="text1"/>
          <w:sz w:val="24"/>
        </w:rPr>
      </w:pPr>
    </w:p>
    <w:p w:rsidR="002E129F" w:rsidRDefault="00260628" w:rsidP="00C8120A">
      <w:pPr>
        <w:tabs>
          <w:tab w:val="left" w:pos="709"/>
          <w:tab w:val="left" w:pos="735"/>
        </w:tabs>
        <w:snapToGrid w:val="0"/>
        <w:spacing w:line="30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w:t>
      </w:r>
      <w:r w:rsidR="002E129F" w:rsidRPr="00151375">
        <w:rPr>
          <w:rFonts w:ascii="ＭＳ ゴシック" w:eastAsia="ＭＳ ゴシック" w:hAnsi="ＭＳ ゴシック" w:hint="eastAsia"/>
          <w:color w:val="000000" w:themeColor="text1"/>
          <w:sz w:val="24"/>
        </w:rPr>
        <w:t xml:space="preserve">　</w:t>
      </w:r>
      <w:r w:rsidR="0077799E">
        <w:rPr>
          <w:rFonts w:ascii="ＭＳ ゴシック" w:eastAsia="ＭＳ ゴシック" w:hAnsi="ＭＳ ゴシック" w:hint="eastAsia"/>
          <w:color w:val="000000" w:themeColor="text1"/>
          <w:sz w:val="24"/>
        </w:rPr>
        <w:t>検討の視点</w:t>
      </w:r>
    </w:p>
    <w:p w:rsidR="0077799E" w:rsidRDefault="0077799E" w:rsidP="00161705">
      <w:pPr>
        <w:tabs>
          <w:tab w:val="left" w:pos="709"/>
          <w:tab w:val="left" w:pos="735"/>
        </w:tabs>
        <w:snapToGrid w:val="0"/>
        <w:spacing w:line="300" w:lineRule="exact"/>
        <w:ind w:firstLineChars="100" w:firstLine="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(1)</w:t>
      </w:r>
      <w:r>
        <w:rPr>
          <w:rFonts w:ascii="ＭＳ ゴシック" w:eastAsia="ＭＳ ゴシック" w:hAnsi="ＭＳ ゴシック"/>
          <w:color w:val="000000" w:themeColor="text1"/>
          <w:sz w:val="24"/>
        </w:rPr>
        <w:t xml:space="preserve"> </w:t>
      </w:r>
      <w:r>
        <w:rPr>
          <w:rFonts w:ascii="ＭＳ ゴシック" w:eastAsia="ＭＳ ゴシック" w:hAnsi="ＭＳ ゴシック" w:hint="eastAsia"/>
          <w:color w:val="000000" w:themeColor="text1"/>
          <w:sz w:val="24"/>
        </w:rPr>
        <w:t>大学における事務負担の軽減</w:t>
      </w:r>
    </w:p>
    <w:p w:rsidR="0077799E" w:rsidRDefault="00D31597" w:rsidP="00165AD6">
      <w:pPr>
        <w:tabs>
          <w:tab w:val="left" w:pos="709"/>
          <w:tab w:val="left" w:pos="735"/>
        </w:tabs>
        <w:snapToGrid w:val="0"/>
        <w:spacing w:line="300" w:lineRule="exact"/>
        <w:ind w:leftChars="250" w:left="525" w:firstLineChars="100" w:firstLine="240"/>
        <w:rPr>
          <w:rFonts w:ascii="ＭＳ 明朝" w:hAnsi="ＭＳ 明朝"/>
          <w:color w:val="000000" w:themeColor="text1"/>
          <w:sz w:val="24"/>
        </w:rPr>
      </w:pPr>
      <w:r>
        <w:rPr>
          <w:rFonts w:ascii="ＭＳ 明朝" w:hAnsi="ＭＳ 明朝" w:hint="eastAsia"/>
          <w:color w:val="000000" w:themeColor="text1"/>
          <w:sz w:val="24"/>
        </w:rPr>
        <w:t>法改正の趣旨を踏まえ、評価委員会実施に際して、</w:t>
      </w:r>
      <w:r w:rsidRPr="00165AD6">
        <w:rPr>
          <w:rFonts w:ascii="ＭＳ 明朝" w:hAnsi="ＭＳ 明朝" w:hint="eastAsia"/>
          <w:color w:val="000000" w:themeColor="text1"/>
          <w:sz w:val="24"/>
          <w:u w:val="single"/>
        </w:rPr>
        <w:t>大学の事務負担に配慮する必要がある。</w:t>
      </w:r>
    </w:p>
    <w:p w:rsidR="00D31597" w:rsidRPr="00963332" w:rsidRDefault="00D31597" w:rsidP="00193EB4">
      <w:pPr>
        <w:tabs>
          <w:tab w:val="left" w:pos="709"/>
          <w:tab w:val="left" w:pos="735"/>
        </w:tabs>
        <w:snapToGrid w:val="0"/>
        <w:spacing w:line="300" w:lineRule="exact"/>
        <w:ind w:firstLineChars="100" w:firstLine="240"/>
        <w:rPr>
          <w:rFonts w:ascii="ＭＳ ゴシック" w:eastAsia="ＭＳ ゴシック" w:hAnsi="ＭＳ ゴシック"/>
          <w:color w:val="000000" w:themeColor="text1"/>
          <w:sz w:val="24"/>
        </w:rPr>
      </w:pPr>
      <w:r w:rsidRPr="00963332">
        <w:rPr>
          <w:rFonts w:ascii="ＭＳ ゴシック" w:eastAsia="ＭＳ ゴシック" w:hAnsi="ＭＳ ゴシック" w:hint="eastAsia"/>
          <w:color w:val="000000" w:themeColor="text1"/>
          <w:sz w:val="24"/>
        </w:rPr>
        <w:t>(2) 県議会への報告、説明責任</w:t>
      </w:r>
    </w:p>
    <w:p w:rsidR="006D291F" w:rsidRDefault="00F34670" w:rsidP="007137EB">
      <w:pPr>
        <w:ind w:leftChars="227" w:left="717" w:hangingChars="100" w:hanging="240"/>
        <w:rPr>
          <w:rFonts w:ascii="ＭＳ 明朝" w:hAnsi="ＭＳ 明朝"/>
          <w:color w:val="000000" w:themeColor="text1"/>
          <w:sz w:val="24"/>
        </w:rPr>
      </w:pPr>
      <w:r>
        <w:rPr>
          <w:rFonts w:ascii="ＭＳ 明朝" w:hAnsi="ＭＳ 明朝" w:hint="eastAsia"/>
          <w:color w:val="000000" w:themeColor="text1"/>
          <w:sz w:val="24"/>
        </w:rPr>
        <w:t>・</w:t>
      </w:r>
      <w:r w:rsidR="007137EB">
        <w:rPr>
          <w:rFonts w:ascii="ＭＳ 明朝" w:hAnsi="ＭＳ 明朝" w:hint="eastAsia"/>
          <w:color w:val="000000" w:themeColor="text1"/>
          <w:sz w:val="24"/>
        </w:rPr>
        <w:t xml:space="preserve">　年度評価廃止後も、</w:t>
      </w:r>
      <w:r w:rsidR="006D291F">
        <w:rPr>
          <w:rFonts w:ascii="ＭＳ 明朝" w:hAnsi="ＭＳ 明朝" w:hint="eastAsia"/>
          <w:color w:val="000000" w:themeColor="text1"/>
          <w:sz w:val="24"/>
        </w:rPr>
        <w:t>地方独立行政法人法</w:t>
      </w:r>
      <w:r w:rsidR="006D1A2D">
        <w:rPr>
          <w:rFonts w:ascii="ＭＳ 明朝" w:hAnsi="ＭＳ 明朝" w:hint="eastAsia"/>
          <w:color w:val="000000" w:themeColor="text1"/>
          <w:sz w:val="24"/>
        </w:rPr>
        <w:t>第34条</w:t>
      </w:r>
      <w:r w:rsidR="006D291F">
        <w:rPr>
          <w:rFonts w:ascii="ＭＳ 明朝" w:hAnsi="ＭＳ 明朝" w:hint="eastAsia"/>
          <w:color w:val="000000" w:themeColor="text1"/>
          <w:sz w:val="24"/>
        </w:rPr>
        <w:t>に基づき、</w:t>
      </w:r>
      <w:r w:rsidR="006D1A2D">
        <w:rPr>
          <w:rFonts w:ascii="ＭＳ 明朝" w:hAnsi="ＭＳ 明朝" w:hint="eastAsia"/>
          <w:color w:val="000000" w:themeColor="text1"/>
          <w:sz w:val="24"/>
        </w:rPr>
        <w:t>公立大学法人は</w:t>
      </w:r>
      <w:r w:rsidR="006D291F" w:rsidRPr="006D291F">
        <w:rPr>
          <w:rFonts w:ascii="ＭＳ 明朝" w:hAnsi="ＭＳ 明朝" w:hint="eastAsia"/>
          <w:color w:val="000000" w:themeColor="text1"/>
          <w:sz w:val="24"/>
        </w:rPr>
        <w:t>毎事業年度、</w:t>
      </w:r>
      <w:r w:rsidR="006D1A2D" w:rsidRPr="006D291F">
        <w:rPr>
          <w:rFonts w:ascii="ＭＳ 明朝" w:hAnsi="ＭＳ 明朝" w:hint="eastAsia"/>
          <w:color w:val="000000" w:themeColor="text1"/>
          <w:sz w:val="24"/>
        </w:rPr>
        <w:t>事業報告書</w:t>
      </w:r>
      <w:r w:rsidR="0006127E">
        <w:rPr>
          <w:rFonts w:ascii="ＭＳ 明朝" w:hAnsi="ＭＳ 明朝" w:hint="eastAsia"/>
          <w:color w:val="000000" w:themeColor="text1"/>
          <w:sz w:val="24"/>
        </w:rPr>
        <w:t>、財務諸表</w:t>
      </w:r>
      <w:r w:rsidR="006D1A2D" w:rsidRPr="006D291F">
        <w:rPr>
          <w:rFonts w:ascii="ＭＳ 明朝" w:hAnsi="ＭＳ 明朝" w:hint="eastAsia"/>
          <w:color w:val="000000" w:themeColor="text1"/>
          <w:sz w:val="24"/>
        </w:rPr>
        <w:t>及び決算報告書</w:t>
      </w:r>
      <w:r w:rsidR="002153DF">
        <w:rPr>
          <w:rFonts w:ascii="ＭＳ 明朝" w:hAnsi="ＭＳ 明朝" w:hint="eastAsia"/>
          <w:color w:val="000000" w:themeColor="text1"/>
          <w:sz w:val="24"/>
        </w:rPr>
        <w:t>を</w:t>
      </w:r>
      <w:r w:rsidR="0006127E">
        <w:rPr>
          <w:rFonts w:ascii="ＭＳ 明朝" w:hAnsi="ＭＳ 明朝" w:hint="eastAsia"/>
          <w:color w:val="000000" w:themeColor="text1"/>
          <w:sz w:val="24"/>
        </w:rPr>
        <w:t>事業年度の終了後３カ月</w:t>
      </w:r>
      <w:r w:rsidR="006D291F" w:rsidRPr="006D291F">
        <w:rPr>
          <w:rFonts w:ascii="ＭＳ 明朝" w:hAnsi="ＭＳ 明朝" w:hint="eastAsia"/>
          <w:color w:val="000000" w:themeColor="text1"/>
          <w:sz w:val="24"/>
        </w:rPr>
        <w:t>以内に</w:t>
      </w:r>
      <w:r w:rsidR="0006127E">
        <w:rPr>
          <w:rFonts w:ascii="ＭＳ 明朝" w:hAnsi="ＭＳ 明朝" w:hint="eastAsia"/>
          <w:color w:val="000000" w:themeColor="text1"/>
          <w:sz w:val="24"/>
        </w:rPr>
        <w:t>県</w:t>
      </w:r>
      <w:r w:rsidR="006D291F" w:rsidRPr="006D291F">
        <w:rPr>
          <w:rFonts w:ascii="ＭＳ 明朝" w:hAnsi="ＭＳ 明朝" w:hint="eastAsia"/>
          <w:color w:val="000000" w:themeColor="text1"/>
          <w:sz w:val="24"/>
        </w:rPr>
        <w:t>に提出し、その承認を受けなければならない。</w:t>
      </w:r>
    </w:p>
    <w:p w:rsidR="009F4F45" w:rsidRDefault="00F34670" w:rsidP="00AB40E1">
      <w:pPr>
        <w:ind w:leftChars="227" w:left="717" w:hangingChars="100" w:hanging="240"/>
        <w:rPr>
          <w:rFonts w:ascii="ＭＳ 明朝" w:hAnsi="ＭＳ 明朝"/>
          <w:color w:val="000000" w:themeColor="text1"/>
          <w:sz w:val="24"/>
        </w:rPr>
      </w:pPr>
      <w:r>
        <w:rPr>
          <w:rFonts w:ascii="ＭＳ 明朝" w:hAnsi="ＭＳ 明朝" w:hint="eastAsia"/>
          <w:color w:val="000000" w:themeColor="text1"/>
          <w:sz w:val="24"/>
        </w:rPr>
        <w:t>・</w:t>
      </w:r>
      <w:r w:rsidR="007137EB">
        <w:rPr>
          <w:rFonts w:ascii="ＭＳ 明朝" w:hAnsi="ＭＳ 明朝" w:hint="eastAsia"/>
          <w:color w:val="000000" w:themeColor="text1"/>
          <w:sz w:val="24"/>
        </w:rPr>
        <w:t xml:space="preserve">　</w:t>
      </w:r>
      <w:r w:rsidRPr="002153DF">
        <w:rPr>
          <w:rFonts w:ascii="ＭＳ 明朝" w:hAnsi="ＭＳ 明朝" w:hint="eastAsia"/>
          <w:color w:val="000000" w:themeColor="text1"/>
          <w:sz w:val="24"/>
          <w:u w:val="single"/>
        </w:rPr>
        <w:t>事業報告書等につい</w:t>
      </w:r>
      <w:r w:rsidR="007137EB" w:rsidRPr="002153DF">
        <w:rPr>
          <w:rFonts w:ascii="ＭＳ 明朝" w:hAnsi="ＭＳ 明朝" w:hint="eastAsia"/>
          <w:color w:val="000000" w:themeColor="text1"/>
          <w:sz w:val="24"/>
          <w:u w:val="single"/>
        </w:rPr>
        <w:t>ては、</w:t>
      </w:r>
      <w:r w:rsidR="007137EB">
        <w:rPr>
          <w:rFonts w:ascii="ＭＳ 明朝" w:hAnsi="ＭＳ 明朝" w:hint="eastAsia"/>
          <w:color w:val="000000" w:themeColor="text1"/>
          <w:sz w:val="24"/>
        </w:rPr>
        <w:t>地方自治法第243条の３に基づき、</w:t>
      </w:r>
      <w:r w:rsidRPr="002153DF">
        <w:rPr>
          <w:rFonts w:ascii="ＭＳ 明朝" w:hAnsi="ＭＳ 明朝" w:hint="eastAsia"/>
          <w:color w:val="000000" w:themeColor="text1"/>
          <w:sz w:val="24"/>
          <w:u w:val="single"/>
        </w:rPr>
        <w:t>県議会第３回９月定例会に報告</w:t>
      </w:r>
      <w:r w:rsidRPr="002153DF">
        <w:rPr>
          <w:rFonts w:ascii="ＭＳ 明朝" w:hAnsi="ＭＳ 明朝" w:hint="eastAsia"/>
          <w:color w:val="000000" w:themeColor="text1"/>
          <w:sz w:val="24"/>
        </w:rPr>
        <w:t>す</w:t>
      </w:r>
      <w:r>
        <w:rPr>
          <w:rFonts w:ascii="ＭＳ 明朝" w:hAnsi="ＭＳ 明朝" w:hint="eastAsia"/>
          <w:color w:val="000000" w:themeColor="text1"/>
          <w:sz w:val="24"/>
        </w:rPr>
        <w:t>ることとな</w:t>
      </w:r>
      <w:r w:rsidR="00CE5D0A">
        <w:rPr>
          <w:rFonts w:ascii="ＭＳ 明朝" w:hAnsi="ＭＳ 明朝" w:hint="eastAsia"/>
          <w:color w:val="000000" w:themeColor="text1"/>
          <w:sz w:val="24"/>
        </w:rPr>
        <w:t>って</w:t>
      </w:r>
      <w:r w:rsidR="00D2287E">
        <w:rPr>
          <w:rFonts w:ascii="ＭＳ 明朝" w:hAnsi="ＭＳ 明朝" w:hint="eastAsia"/>
          <w:color w:val="000000" w:themeColor="text1"/>
          <w:sz w:val="24"/>
        </w:rPr>
        <w:t>おり、</w:t>
      </w:r>
      <w:r w:rsidR="00D2287E" w:rsidRPr="00D2287E">
        <w:rPr>
          <w:rFonts w:ascii="ＭＳ 明朝" w:hAnsi="ＭＳ 明朝" w:hint="eastAsia"/>
          <w:color w:val="000000" w:themeColor="text1"/>
          <w:sz w:val="24"/>
        </w:rPr>
        <w:t>法人運営にかかる経費のうちの一部が県からの運営費交付金で賄われている以上、</w:t>
      </w:r>
      <w:r w:rsidR="00CE5D0A" w:rsidRPr="002153DF">
        <w:rPr>
          <w:rFonts w:ascii="ＭＳ 明朝" w:hAnsi="ＭＳ 明朝" w:hint="eastAsia"/>
          <w:color w:val="000000" w:themeColor="text1"/>
          <w:sz w:val="24"/>
          <w:u w:val="single"/>
        </w:rPr>
        <w:t>事業内容</w:t>
      </w:r>
      <w:r w:rsidR="0002097F" w:rsidRPr="002153DF">
        <w:rPr>
          <w:rFonts w:ascii="ＭＳ 明朝" w:hAnsi="ＭＳ 明朝" w:hint="eastAsia"/>
          <w:color w:val="000000" w:themeColor="text1"/>
          <w:sz w:val="24"/>
          <w:u w:val="single"/>
        </w:rPr>
        <w:t>及び中期計画の進捗状況</w:t>
      </w:r>
      <w:r w:rsidR="00CE5D0A" w:rsidRPr="002153DF">
        <w:rPr>
          <w:rFonts w:ascii="ＭＳ 明朝" w:hAnsi="ＭＳ 明朝" w:hint="eastAsia"/>
          <w:color w:val="000000" w:themeColor="text1"/>
          <w:sz w:val="24"/>
          <w:u w:val="single"/>
        </w:rPr>
        <w:t>につい</w:t>
      </w:r>
      <w:r w:rsidR="007137EB" w:rsidRPr="002153DF">
        <w:rPr>
          <w:rFonts w:ascii="ＭＳ 明朝" w:hAnsi="ＭＳ 明朝" w:hint="eastAsia"/>
          <w:color w:val="000000" w:themeColor="text1"/>
          <w:sz w:val="24"/>
          <w:u w:val="single"/>
        </w:rPr>
        <w:t>て県</w:t>
      </w:r>
      <w:r w:rsidR="0002097F" w:rsidRPr="002153DF">
        <w:rPr>
          <w:rFonts w:ascii="ＭＳ 明朝" w:hAnsi="ＭＳ 明朝" w:hint="eastAsia"/>
          <w:color w:val="000000" w:themeColor="text1"/>
          <w:sz w:val="24"/>
          <w:u w:val="single"/>
        </w:rPr>
        <w:t>議会に説明</w:t>
      </w:r>
      <w:r w:rsidR="00CE5D0A" w:rsidRPr="002153DF">
        <w:rPr>
          <w:rFonts w:ascii="ＭＳ 明朝" w:hAnsi="ＭＳ 明朝" w:hint="eastAsia"/>
          <w:color w:val="000000" w:themeColor="text1"/>
          <w:sz w:val="24"/>
          <w:u w:val="single"/>
        </w:rPr>
        <w:t>する必要がある。</w:t>
      </w:r>
    </w:p>
    <w:p w:rsidR="00AB40E1" w:rsidRPr="00AB40E1" w:rsidRDefault="00AB40E1" w:rsidP="00AB40E1">
      <w:pPr>
        <w:rPr>
          <w:rFonts w:ascii="ＭＳ ゴシック" w:eastAsia="ＭＳ ゴシック" w:hAnsi="ＭＳ ゴシック"/>
          <w:color w:val="000000" w:themeColor="text1"/>
          <w:sz w:val="24"/>
        </w:rPr>
      </w:pPr>
      <w:r>
        <w:rPr>
          <w:rFonts w:ascii="ＭＳ 明朝" w:hAnsi="ＭＳ 明朝" w:hint="eastAsia"/>
          <w:color w:val="000000" w:themeColor="text1"/>
          <w:sz w:val="24"/>
        </w:rPr>
        <w:t xml:space="preserve">　</w:t>
      </w:r>
      <w:r w:rsidRPr="00AB40E1">
        <w:rPr>
          <w:rFonts w:ascii="ＭＳ ゴシック" w:eastAsia="ＭＳ ゴシック" w:hAnsi="ＭＳ ゴシック" w:hint="eastAsia"/>
          <w:color w:val="000000" w:themeColor="text1"/>
          <w:sz w:val="24"/>
        </w:rPr>
        <w:t>(3)</w:t>
      </w:r>
      <w:r w:rsidRPr="00AB40E1">
        <w:rPr>
          <w:rFonts w:ascii="ＭＳ ゴシック" w:eastAsia="ＭＳ ゴシック" w:hAnsi="ＭＳ ゴシック"/>
          <w:color w:val="000000" w:themeColor="text1"/>
          <w:sz w:val="24"/>
        </w:rPr>
        <w:t xml:space="preserve"> </w:t>
      </w:r>
      <w:r w:rsidRPr="00AB40E1">
        <w:rPr>
          <w:rFonts w:ascii="ＭＳ ゴシック" w:eastAsia="ＭＳ ゴシック" w:hAnsi="ＭＳ ゴシック" w:hint="eastAsia"/>
          <w:color w:val="000000" w:themeColor="text1"/>
          <w:sz w:val="24"/>
        </w:rPr>
        <w:t>利益処分案に関する県財政当局との調整</w:t>
      </w:r>
    </w:p>
    <w:p w:rsidR="002153DF" w:rsidRDefault="00AB40E1" w:rsidP="00E44569">
      <w:pPr>
        <w:ind w:left="480" w:hangingChars="200" w:hanging="480"/>
        <w:rPr>
          <w:rFonts w:ascii="ＭＳ 明朝" w:hAnsi="ＭＳ 明朝"/>
          <w:color w:val="000000" w:themeColor="text1"/>
          <w:sz w:val="24"/>
        </w:rPr>
      </w:pPr>
      <w:r>
        <w:rPr>
          <w:rFonts w:ascii="ＭＳ 明朝" w:hAnsi="ＭＳ 明朝" w:hint="eastAsia"/>
          <w:color w:val="000000" w:themeColor="text1"/>
          <w:sz w:val="24"/>
        </w:rPr>
        <w:t xml:space="preserve">　　　利益処分案については、毎年度、財政当局と調整の上、県</w:t>
      </w:r>
      <w:r w:rsidR="00D10522">
        <w:rPr>
          <w:rFonts w:ascii="ＭＳ 明朝" w:hAnsi="ＭＳ 明朝" w:hint="eastAsia"/>
          <w:color w:val="000000" w:themeColor="text1"/>
          <w:sz w:val="24"/>
        </w:rPr>
        <w:t>（医療整備・人材課）</w:t>
      </w:r>
      <w:r>
        <w:rPr>
          <w:rFonts w:ascii="ＭＳ 明朝" w:hAnsi="ＭＳ 明朝" w:hint="eastAsia"/>
          <w:color w:val="000000" w:themeColor="text1"/>
          <w:sz w:val="24"/>
        </w:rPr>
        <w:t>が承認しているが、</w:t>
      </w:r>
      <w:r w:rsidR="00793E6F" w:rsidRPr="002153DF">
        <w:rPr>
          <w:rFonts w:ascii="ＭＳ 明朝" w:hAnsi="ＭＳ 明朝" w:hint="eastAsia"/>
          <w:color w:val="000000" w:themeColor="text1"/>
          <w:sz w:val="24"/>
          <w:u w:val="single"/>
        </w:rPr>
        <w:t>財政当局との</w:t>
      </w:r>
      <w:r w:rsidR="000D23AD" w:rsidRPr="002153DF">
        <w:rPr>
          <w:rFonts w:ascii="ＭＳ 明朝" w:hAnsi="ＭＳ 明朝" w:hint="eastAsia"/>
          <w:color w:val="000000" w:themeColor="text1"/>
          <w:sz w:val="24"/>
          <w:u w:val="single"/>
        </w:rPr>
        <w:t>調整に</w:t>
      </w:r>
      <w:r w:rsidR="00793E6F" w:rsidRPr="002153DF">
        <w:rPr>
          <w:rFonts w:ascii="ＭＳ 明朝" w:hAnsi="ＭＳ 明朝" w:hint="eastAsia"/>
          <w:color w:val="000000" w:themeColor="text1"/>
          <w:sz w:val="24"/>
          <w:u w:val="single"/>
        </w:rPr>
        <w:t>あたっては、評価委員会の意見</w:t>
      </w:r>
      <w:r w:rsidR="00793E6F" w:rsidRPr="002153DF">
        <w:rPr>
          <w:rFonts w:ascii="ＭＳ 明朝" w:hAnsi="ＭＳ 明朝" w:hint="eastAsia"/>
          <w:color w:val="000000" w:themeColor="text1"/>
          <w:sz w:val="24"/>
          <w:u w:val="single"/>
          <w:vertAlign w:val="superscript"/>
        </w:rPr>
        <w:t>※</w:t>
      </w:r>
      <w:r w:rsidR="00793E6F" w:rsidRPr="002153DF">
        <w:rPr>
          <w:rFonts w:ascii="ＭＳ 明朝" w:hAnsi="ＭＳ 明朝" w:hint="eastAsia"/>
          <w:color w:val="000000" w:themeColor="text1"/>
          <w:sz w:val="24"/>
          <w:u w:val="single"/>
        </w:rPr>
        <w:t>が根拠の源泉になっている。</w:t>
      </w:r>
      <w:r w:rsidR="00E44569" w:rsidRPr="00E44569">
        <w:rPr>
          <w:rFonts w:ascii="ＭＳ 明朝" w:hAnsi="ＭＳ 明朝" w:hint="eastAsia"/>
          <w:color w:val="000000" w:themeColor="text1"/>
          <w:sz w:val="24"/>
        </w:rPr>
        <w:t>（</w:t>
      </w:r>
      <w:r w:rsidR="00E44569">
        <w:rPr>
          <w:rFonts w:ascii="ＭＳ 明朝" w:hAnsi="ＭＳ 明朝" w:hint="eastAsia"/>
          <w:color w:val="000000" w:themeColor="text1"/>
          <w:sz w:val="24"/>
        </w:rPr>
        <w:t>※「妥当である」という意見）</w:t>
      </w:r>
    </w:p>
    <w:p w:rsidR="00E44569" w:rsidRPr="00151375" w:rsidRDefault="00E44569" w:rsidP="00E44569">
      <w:pPr>
        <w:ind w:left="480" w:hangingChars="200" w:hanging="480"/>
        <w:rPr>
          <w:rFonts w:ascii="ＭＳ 明朝" w:hAnsi="ＭＳ 明朝"/>
          <w:color w:val="000000" w:themeColor="text1"/>
          <w:sz w:val="24"/>
        </w:rPr>
      </w:pPr>
    </w:p>
    <w:p w:rsidR="00C8120A" w:rsidRPr="00151375" w:rsidRDefault="00260628" w:rsidP="00A10C45">
      <w:pPr>
        <w:tabs>
          <w:tab w:val="left" w:pos="709"/>
          <w:tab w:val="left" w:pos="735"/>
        </w:tabs>
        <w:snapToGrid w:val="0"/>
        <w:spacing w:line="30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５</w:t>
      </w:r>
      <w:r w:rsidR="00030327" w:rsidRPr="00151375">
        <w:rPr>
          <w:rFonts w:ascii="ＭＳ ゴシック" w:eastAsia="ＭＳ ゴシック" w:hAnsi="ＭＳ ゴシック" w:hint="eastAsia"/>
          <w:color w:val="000000" w:themeColor="text1"/>
          <w:sz w:val="24"/>
        </w:rPr>
        <w:t xml:space="preserve">　</w:t>
      </w:r>
      <w:r w:rsidR="001F7FCA">
        <w:rPr>
          <w:rFonts w:ascii="ＭＳ ゴシック" w:eastAsia="ＭＳ ゴシック" w:hAnsi="ＭＳ ゴシック" w:hint="eastAsia"/>
          <w:color w:val="000000" w:themeColor="text1"/>
          <w:sz w:val="24"/>
        </w:rPr>
        <w:t>今後の評価委員会の取り扱いについて</w:t>
      </w:r>
      <w:r w:rsidR="002153DF">
        <w:rPr>
          <w:rFonts w:ascii="ＭＳ ゴシック" w:eastAsia="ＭＳ ゴシック" w:hAnsi="ＭＳ ゴシック" w:hint="eastAsia"/>
          <w:color w:val="000000" w:themeColor="text1"/>
          <w:sz w:val="24"/>
        </w:rPr>
        <w:t>（案）</w:t>
      </w:r>
    </w:p>
    <w:p w:rsidR="00DC22AD" w:rsidRDefault="00A577C9" w:rsidP="00DC22AD">
      <w:pPr>
        <w:ind w:firstLineChars="100" w:firstLine="240"/>
        <w:rPr>
          <w:rFonts w:ascii="ＭＳ ゴシック" w:eastAsia="ＭＳ ゴシック" w:hAnsi="ＭＳ ゴシック"/>
          <w:color w:val="000000" w:themeColor="text1"/>
          <w:sz w:val="24"/>
        </w:rPr>
      </w:pPr>
      <w:r w:rsidRPr="00151375">
        <w:rPr>
          <w:rFonts w:ascii="ＭＳ ゴシック" w:eastAsia="ＭＳ ゴシック" w:hAnsi="ＭＳ ゴシック" w:hint="eastAsia"/>
          <w:color w:val="000000" w:themeColor="text1"/>
          <w:sz w:val="24"/>
        </w:rPr>
        <w:t xml:space="preserve">(1) </w:t>
      </w:r>
      <w:r w:rsidR="001F7FCA" w:rsidRPr="000D41AC">
        <w:rPr>
          <w:rFonts w:ascii="ＭＳ ゴシック" w:eastAsia="ＭＳ ゴシック" w:hAnsi="ＭＳ ゴシック" w:hint="eastAsia"/>
          <w:color w:val="000000" w:themeColor="text1"/>
          <w:sz w:val="24"/>
        </w:rPr>
        <w:t>毎事業年度</w:t>
      </w:r>
      <w:r w:rsidR="001F7FCA">
        <w:rPr>
          <w:rFonts w:ascii="ＭＳ ゴシック" w:eastAsia="ＭＳ ゴシック" w:hAnsi="ＭＳ ゴシック" w:hint="eastAsia"/>
          <w:color w:val="000000" w:themeColor="text1"/>
          <w:sz w:val="24"/>
        </w:rPr>
        <w:t>の評価委員会</w:t>
      </w:r>
    </w:p>
    <w:p w:rsidR="00DC22AD" w:rsidRDefault="009570C7" w:rsidP="009570C7">
      <w:pPr>
        <w:ind w:firstLineChars="200" w:firstLine="48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ア　開催回数・開催時期</w:t>
      </w:r>
    </w:p>
    <w:p w:rsidR="00DC22AD" w:rsidRDefault="00DC22AD" w:rsidP="00DC22AD">
      <w:pPr>
        <w:ind w:firstLineChars="350" w:firstLine="840"/>
        <w:rPr>
          <w:rFonts w:ascii="ＭＳ ゴシック" w:eastAsia="ＭＳ ゴシック" w:hAnsi="ＭＳ ゴシック"/>
          <w:color w:val="000000" w:themeColor="text1"/>
          <w:sz w:val="24"/>
        </w:rPr>
      </w:pPr>
      <w:r>
        <w:rPr>
          <w:rFonts w:ascii="ＭＳ 明朝" w:hAnsi="ＭＳ 明朝" w:hint="eastAsia"/>
          <w:color w:val="000000" w:themeColor="text1"/>
          <w:sz w:val="24"/>
        </w:rPr>
        <w:t>年１回、７～８月に実施。（県議会第３回９月定例会の前まで）</w:t>
      </w:r>
    </w:p>
    <w:p w:rsidR="00B577A7" w:rsidRPr="003D78CD" w:rsidRDefault="009570C7" w:rsidP="00DC22AD">
      <w:pPr>
        <w:ind w:firstLineChars="200" w:firstLine="480"/>
        <w:rPr>
          <w:rFonts w:ascii="ＭＳ ゴシック" w:eastAsia="ＭＳ ゴシック" w:hAnsi="ＭＳ ゴシック"/>
          <w:color w:val="000000" w:themeColor="text1"/>
          <w:sz w:val="24"/>
        </w:rPr>
      </w:pPr>
      <w:r w:rsidRPr="009570C7">
        <w:rPr>
          <w:rFonts w:ascii="ＭＳ ゴシック" w:eastAsia="ＭＳ ゴシック" w:hAnsi="ＭＳ ゴシック" w:hint="eastAsia"/>
          <w:color w:val="000000" w:themeColor="text1"/>
          <w:sz w:val="24"/>
        </w:rPr>
        <w:t xml:space="preserve">イ　</w:t>
      </w:r>
      <w:r>
        <w:rPr>
          <w:rFonts w:ascii="ＭＳ ゴシック" w:eastAsia="ＭＳ ゴシック" w:hAnsi="ＭＳ ゴシック" w:hint="eastAsia"/>
          <w:color w:val="000000" w:themeColor="text1"/>
          <w:sz w:val="24"/>
        </w:rPr>
        <w:t>議題</w:t>
      </w:r>
    </w:p>
    <w:p w:rsidR="00B577A7" w:rsidRDefault="00B577A7" w:rsidP="00B577A7">
      <w:pPr>
        <w:ind w:leftChars="300" w:left="870" w:hangingChars="100" w:hanging="240"/>
        <w:rPr>
          <w:rFonts w:ascii="ＭＳ 明朝" w:hAnsi="ＭＳ 明朝"/>
          <w:color w:val="000000" w:themeColor="text1"/>
          <w:sz w:val="24"/>
        </w:rPr>
      </w:pPr>
      <w:r>
        <w:rPr>
          <w:rFonts w:ascii="ＭＳ 明朝" w:hAnsi="ＭＳ 明朝" w:hint="eastAsia"/>
          <w:color w:val="000000" w:themeColor="text1"/>
          <w:sz w:val="24"/>
        </w:rPr>
        <w:t>・　事業報告書について</w:t>
      </w:r>
    </w:p>
    <w:p w:rsidR="00680877" w:rsidRDefault="002153DF" w:rsidP="003D78CD">
      <w:pPr>
        <w:ind w:leftChars="400" w:left="840" w:firstLineChars="100" w:firstLine="240"/>
        <w:rPr>
          <w:rFonts w:ascii="ＭＳ 明朝" w:hAnsi="ＭＳ 明朝"/>
          <w:color w:val="000000" w:themeColor="text1"/>
          <w:sz w:val="24"/>
          <w:u w:val="single"/>
        </w:rPr>
      </w:pPr>
      <w:r>
        <w:rPr>
          <w:rFonts w:ascii="ＭＳ 明朝" w:hAnsi="ＭＳ 明朝" w:hint="eastAsia"/>
          <w:color w:val="000000" w:themeColor="text1"/>
          <w:sz w:val="24"/>
        </w:rPr>
        <w:t>大学が</w:t>
      </w:r>
      <w:r w:rsidR="00114AF2">
        <w:rPr>
          <w:rFonts w:ascii="ＭＳ 明朝" w:hAnsi="ＭＳ 明朝" w:hint="eastAsia"/>
          <w:color w:val="000000" w:themeColor="text1"/>
          <w:sz w:val="24"/>
          <w:u w:val="single"/>
        </w:rPr>
        <w:t>中期計画に位置付けられた事業の実施状況を把握したうえで作成した</w:t>
      </w:r>
      <w:r w:rsidR="00DC22AD" w:rsidRPr="00B112D2">
        <w:rPr>
          <w:rFonts w:ascii="ＭＳ 明朝" w:hAnsi="ＭＳ 明朝" w:hint="eastAsia"/>
          <w:color w:val="000000" w:themeColor="text1"/>
          <w:sz w:val="24"/>
          <w:u w:val="single"/>
        </w:rPr>
        <w:t>事業報告書について</w:t>
      </w:r>
      <w:r w:rsidRPr="00B112D2">
        <w:rPr>
          <w:rFonts w:ascii="ＭＳ 明朝" w:hAnsi="ＭＳ 明朝" w:hint="eastAsia"/>
          <w:color w:val="000000" w:themeColor="text1"/>
          <w:sz w:val="24"/>
          <w:u w:val="single"/>
        </w:rPr>
        <w:t>、</w:t>
      </w:r>
      <w:r w:rsidR="00DC22AD" w:rsidRPr="00B112D2">
        <w:rPr>
          <w:rFonts w:ascii="ＭＳ 明朝" w:hAnsi="ＭＳ 明朝" w:hint="eastAsia"/>
          <w:color w:val="000000" w:themeColor="text1"/>
          <w:sz w:val="24"/>
          <w:u w:val="single"/>
        </w:rPr>
        <w:t>評価委員会に対して説明の上、意見を</w:t>
      </w:r>
      <w:r w:rsidR="00260628">
        <w:rPr>
          <w:rFonts w:ascii="ＭＳ 明朝" w:hAnsi="ＭＳ 明朝" w:hint="eastAsia"/>
          <w:color w:val="000000" w:themeColor="text1"/>
          <w:sz w:val="24"/>
          <w:u w:val="single"/>
        </w:rPr>
        <w:t>聴取</w:t>
      </w:r>
      <w:r w:rsidR="00DC22AD" w:rsidRPr="00B112D2">
        <w:rPr>
          <w:rFonts w:ascii="ＭＳ 明朝" w:hAnsi="ＭＳ 明朝" w:hint="eastAsia"/>
          <w:color w:val="000000" w:themeColor="text1"/>
          <w:sz w:val="24"/>
          <w:u w:val="single"/>
        </w:rPr>
        <w:t>。</w:t>
      </w:r>
    </w:p>
    <w:p w:rsidR="00E95064" w:rsidRPr="00B528F0" w:rsidRDefault="00E95064" w:rsidP="00E95064">
      <w:pPr>
        <w:rPr>
          <w:rFonts w:ascii="ＭＳ 明朝" w:hAnsi="ＭＳ 明朝"/>
          <w:sz w:val="24"/>
        </w:rPr>
      </w:pPr>
      <w:r>
        <w:rPr>
          <w:rFonts w:ascii="ＭＳ 明朝" w:hAnsi="ＭＳ 明朝" w:hint="eastAsia"/>
          <w:color w:val="000000" w:themeColor="text1"/>
          <w:sz w:val="24"/>
        </w:rPr>
        <w:t xml:space="preserve">　　　</w:t>
      </w:r>
      <w:r w:rsidRPr="00B528F0">
        <w:rPr>
          <w:rFonts w:ascii="ＭＳ 明朝" w:hAnsi="ＭＳ 明朝" w:hint="eastAsia"/>
          <w:sz w:val="24"/>
        </w:rPr>
        <w:t>（見ていただきたい主な視点（想定）：入卒状況、研究の成果とその発信、</w:t>
      </w:r>
    </w:p>
    <w:p w:rsidR="00E95064" w:rsidRPr="00B528F0" w:rsidRDefault="00E95064" w:rsidP="00E95064">
      <w:pPr>
        <w:ind w:firstLineChars="400" w:firstLine="960"/>
        <w:rPr>
          <w:rFonts w:ascii="ＭＳ 明朝" w:hAnsi="ＭＳ 明朝"/>
          <w:sz w:val="24"/>
        </w:rPr>
      </w:pPr>
      <w:r w:rsidRPr="00B528F0">
        <w:rPr>
          <w:rFonts w:ascii="ＭＳ 明朝" w:hAnsi="ＭＳ 明朝" w:hint="eastAsia"/>
          <w:sz w:val="24"/>
        </w:rPr>
        <w:t>地域貢献）</w:t>
      </w:r>
    </w:p>
    <w:p w:rsidR="00680877" w:rsidRDefault="00680877" w:rsidP="00680877">
      <w:pPr>
        <w:ind w:leftChars="300" w:left="870" w:hangingChars="100" w:hanging="240"/>
        <w:rPr>
          <w:rFonts w:ascii="ＭＳ 明朝" w:hAnsi="ＭＳ 明朝"/>
          <w:color w:val="000000" w:themeColor="text1"/>
          <w:sz w:val="24"/>
        </w:rPr>
      </w:pPr>
    </w:p>
    <w:p w:rsidR="00114AF2" w:rsidRDefault="00B577A7" w:rsidP="00B577A7">
      <w:pPr>
        <w:ind w:leftChars="300" w:left="870" w:hangingChars="100" w:hanging="240"/>
        <w:rPr>
          <w:rFonts w:ascii="ＭＳ 明朝" w:hAnsi="ＭＳ 明朝"/>
          <w:color w:val="000000" w:themeColor="text1"/>
          <w:sz w:val="24"/>
        </w:rPr>
      </w:pPr>
      <w:r>
        <w:rPr>
          <w:rFonts w:ascii="ＭＳ 明朝" w:hAnsi="ＭＳ 明朝" w:hint="eastAsia"/>
          <w:color w:val="000000" w:themeColor="text1"/>
          <w:sz w:val="24"/>
        </w:rPr>
        <w:t xml:space="preserve">・　</w:t>
      </w:r>
      <w:r w:rsidRPr="00114AF2">
        <w:rPr>
          <w:rFonts w:ascii="ＭＳ 明朝" w:hAnsi="ＭＳ 明朝" w:hint="eastAsia"/>
          <w:color w:val="000000" w:themeColor="text1"/>
          <w:sz w:val="24"/>
        </w:rPr>
        <w:t>財務諸表等、利益処分案について</w:t>
      </w:r>
    </w:p>
    <w:p w:rsidR="00B577A7" w:rsidRDefault="00114AF2" w:rsidP="00114AF2">
      <w:pPr>
        <w:ind w:leftChars="400" w:left="840" w:firstLineChars="100" w:firstLine="240"/>
        <w:rPr>
          <w:rFonts w:ascii="ＭＳ 明朝" w:hAnsi="ＭＳ 明朝"/>
          <w:color w:val="000000" w:themeColor="text1"/>
          <w:sz w:val="24"/>
        </w:rPr>
      </w:pPr>
      <w:r>
        <w:rPr>
          <w:rFonts w:ascii="ＭＳ 明朝" w:hAnsi="ＭＳ 明朝" w:hint="eastAsia"/>
          <w:color w:val="000000" w:themeColor="text1"/>
          <w:sz w:val="24"/>
        </w:rPr>
        <w:t>従来通り作成し、</w:t>
      </w:r>
      <w:r w:rsidR="00B577A7" w:rsidRPr="00B112D2">
        <w:rPr>
          <w:rFonts w:ascii="ＭＳ 明朝" w:hAnsi="ＭＳ 明朝" w:hint="eastAsia"/>
          <w:color w:val="000000" w:themeColor="text1"/>
          <w:sz w:val="24"/>
          <w:u w:val="single"/>
        </w:rPr>
        <w:t>評価委員会に対して説明の上、妥当であるか否かの意見を</w:t>
      </w:r>
      <w:r w:rsidR="00260628">
        <w:rPr>
          <w:rFonts w:ascii="ＭＳ 明朝" w:hAnsi="ＭＳ 明朝" w:hint="eastAsia"/>
          <w:color w:val="000000" w:themeColor="text1"/>
          <w:sz w:val="24"/>
          <w:u w:val="single"/>
        </w:rPr>
        <w:t>聴取</w:t>
      </w:r>
      <w:r w:rsidR="00B577A7" w:rsidRPr="00B112D2">
        <w:rPr>
          <w:rFonts w:ascii="ＭＳ 明朝" w:hAnsi="ＭＳ 明朝" w:hint="eastAsia"/>
          <w:color w:val="000000" w:themeColor="text1"/>
          <w:sz w:val="24"/>
          <w:u w:val="single"/>
        </w:rPr>
        <w:t>。</w:t>
      </w:r>
    </w:p>
    <w:p w:rsidR="00B112D2" w:rsidRDefault="00B112D2" w:rsidP="00B577A7">
      <w:pPr>
        <w:rPr>
          <w:rFonts w:ascii="ＭＳ 明朝" w:hAnsi="ＭＳ 明朝"/>
          <w:color w:val="000000" w:themeColor="text1"/>
          <w:sz w:val="24"/>
        </w:rPr>
      </w:pPr>
      <w:r>
        <w:rPr>
          <w:rFonts w:ascii="ＭＳ 明朝" w:hAnsi="ＭＳ 明朝" w:hint="eastAsia"/>
          <w:color w:val="000000" w:themeColor="text1"/>
          <w:sz w:val="24"/>
        </w:rPr>
        <w:t xml:space="preserve">　</w:t>
      </w:r>
    </w:p>
    <w:p w:rsidR="00B577A7" w:rsidRDefault="00B577A7" w:rsidP="00B112D2">
      <w:pPr>
        <w:ind w:firstLineChars="200" w:firstLine="480"/>
        <w:rPr>
          <w:rFonts w:ascii="ＭＳ ゴシック" w:eastAsia="ＭＳ ゴシック" w:hAnsi="ＭＳ ゴシック"/>
          <w:color w:val="000000" w:themeColor="text1"/>
          <w:sz w:val="24"/>
        </w:rPr>
      </w:pPr>
      <w:r w:rsidRPr="009570C7">
        <w:rPr>
          <w:rFonts w:ascii="ＭＳ ゴシック" w:eastAsia="ＭＳ ゴシック" w:hAnsi="ＭＳ ゴシック" w:hint="eastAsia"/>
          <w:color w:val="000000" w:themeColor="text1"/>
          <w:sz w:val="24"/>
        </w:rPr>
        <w:t>(2)</w:t>
      </w:r>
      <w:r w:rsidRPr="009570C7">
        <w:rPr>
          <w:rFonts w:ascii="ＭＳ ゴシック" w:eastAsia="ＭＳ ゴシック" w:hAnsi="ＭＳ ゴシック"/>
          <w:color w:val="000000" w:themeColor="text1"/>
          <w:sz w:val="24"/>
        </w:rPr>
        <w:t xml:space="preserve"> </w:t>
      </w:r>
      <w:r w:rsidRPr="000D41AC">
        <w:rPr>
          <w:rFonts w:ascii="ＭＳ ゴシック" w:eastAsia="ＭＳ ゴシック" w:hAnsi="ＭＳ ゴシック" w:hint="eastAsia"/>
          <w:color w:val="000000" w:themeColor="text1"/>
          <w:sz w:val="24"/>
        </w:rPr>
        <w:t>見込み評価年度及び中期目標期間終了</w:t>
      </w:r>
      <w:r>
        <w:rPr>
          <w:rFonts w:ascii="ＭＳ ゴシック" w:eastAsia="ＭＳ ゴシック" w:hAnsi="ＭＳ ゴシック" w:hint="eastAsia"/>
          <w:color w:val="000000" w:themeColor="text1"/>
          <w:sz w:val="24"/>
        </w:rPr>
        <w:t>後の評価委員会</w:t>
      </w:r>
    </w:p>
    <w:p w:rsidR="00F07679" w:rsidRDefault="00B577A7" w:rsidP="00100EC6">
      <w:pPr>
        <w:rPr>
          <w:rFonts w:ascii="ＭＳ 明朝" w:hAnsi="ＭＳ 明朝"/>
          <w:color w:val="000000" w:themeColor="text1"/>
          <w:sz w:val="24"/>
        </w:rPr>
      </w:pPr>
      <w:r>
        <w:rPr>
          <w:rFonts w:ascii="ＭＳ ゴシック" w:eastAsia="ＭＳ ゴシック" w:hAnsi="ＭＳ ゴシック" w:hint="eastAsia"/>
          <w:color w:val="000000" w:themeColor="text1"/>
          <w:sz w:val="24"/>
        </w:rPr>
        <w:t xml:space="preserve">　　　　</w:t>
      </w:r>
      <w:r w:rsidRPr="00B577A7">
        <w:rPr>
          <w:rFonts w:ascii="ＭＳ 明朝" w:hAnsi="ＭＳ 明朝" w:hint="eastAsia"/>
          <w:color w:val="000000" w:themeColor="text1"/>
          <w:sz w:val="24"/>
        </w:rPr>
        <w:t>従来通り、引き続き、実施</w:t>
      </w:r>
    </w:p>
    <w:p w:rsidR="00D21DB9" w:rsidRDefault="00D21DB9" w:rsidP="00100EC6">
      <w:pPr>
        <w:rPr>
          <w:rFonts w:ascii="ＭＳ 明朝" w:hAnsi="ＭＳ 明朝"/>
          <w:color w:val="000000" w:themeColor="text1"/>
          <w:sz w:val="24"/>
        </w:rPr>
      </w:pPr>
    </w:p>
    <w:p w:rsidR="00100EC6" w:rsidRDefault="00D21DB9" w:rsidP="00100EC6">
      <w:pPr>
        <w:rPr>
          <w:rFonts w:ascii="ＭＳ 明朝" w:hAnsi="ＭＳ 明朝"/>
          <w:color w:val="000000" w:themeColor="text1"/>
          <w:sz w:val="24"/>
        </w:rPr>
      </w:pPr>
      <w:r>
        <w:rPr>
          <w:rFonts w:ascii="ＭＳ 明朝" w:hAnsi="ＭＳ 明朝"/>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34290</wp:posOffset>
                </wp:positionV>
                <wp:extent cx="6400800" cy="15011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6400800" cy="1501140"/>
                        </a:xfrm>
                        <a:prstGeom prst="rect">
                          <a:avLst/>
                        </a:prstGeom>
                        <a:solidFill>
                          <a:schemeClr val="lt1"/>
                        </a:solidFill>
                        <a:ln w="6350">
                          <a:noFill/>
                        </a:ln>
                      </wps:spPr>
                      <wps:txbx>
                        <w:txbxContent>
                          <w:tbl>
                            <w:tblPr>
                              <w:tblStyle w:val="ab"/>
                              <w:tblW w:w="0" w:type="auto"/>
                              <w:tblLook w:val="04A0" w:firstRow="1" w:lastRow="0" w:firstColumn="1" w:lastColumn="0" w:noHBand="0" w:noVBand="1"/>
                            </w:tblPr>
                            <w:tblGrid>
                              <w:gridCol w:w="1555"/>
                              <w:gridCol w:w="992"/>
                              <w:gridCol w:w="992"/>
                              <w:gridCol w:w="992"/>
                              <w:gridCol w:w="993"/>
                              <w:gridCol w:w="1417"/>
                              <w:gridCol w:w="1134"/>
                              <w:gridCol w:w="1418"/>
                            </w:tblGrid>
                            <w:tr w:rsidR="00D21DB9" w:rsidTr="00276EE4">
                              <w:tc>
                                <w:tcPr>
                                  <w:tcW w:w="1555" w:type="dxa"/>
                                </w:tcPr>
                                <w:p w:rsidR="00D21DB9" w:rsidRPr="00D21DB9" w:rsidRDefault="00D21DB9">
                                  <w:pPr>
                                    <w:rPr>
                                      <w:sz w:val="20"/>
                                      <w:szCs w:val="20"/>
                                    </w:rPr>
                                  </w:pPr>
                                </w:p>
                              </w:tc>
                              <w:tc>
                                <w:tcPr>
                                  <w:tcW w:w="992" w:type="dxa"/>
                                  <w:shd w:val="clear" w:color="auto" w:fill="FFC000"/>
                                </w:tcPr>
                                <w:p w:rsidR="00D21DB9" w:rsidRPr="00D21DB9" w:rsidRDefault="00D21DB9" w:rsidP="00D21DB9">
                                  <w:pPr>
                                    <w:jc w:val="center"/>
                                    <w:rPr>
                                      <w:sz w:val="20"/>
                                      <w:szCs w:val="20"/>
                                    </w:rPr>
                                  </w:pPr>
                                  <w:r w:rsidRPr="00D21DB9">
                                    <w:rPr>
                                      <w:rFonts w:hint="eastAsia"/>
                                      <w:sz w:val="20"/>
                                      <w:szCs w:val="20"/>
                                    </w:rPr>
                                    <w:t>Ｒ６</w:t>
                                  </w:r>
                                </w:p>
                              </w:tc>
                              <w:tc>
                                <w:tcPr>
                                  <w:tcW w:w="992" w:type="dxa"/>
                                  <w:shd w:val="clear" w:color="auto" w:fill="FFC000"/>
                                </w:tcPr>
                                <w:p w:rsidR="00D21DB9" w:rsidRPr="00D21DB9" w:rsidRDefault="00D21DB9" w:rsidP="00D21DB9">
                                  <w:pPr>
                                    <w:jc w:val="center"/>
                                    <w:rPr>
                                      <w:sz w:val="20"/>
                                      <w:szCs w:val="20"/>
                                    </w:rPr>
                                  </w:pPr>
                                  <w:r w:rsidRPr="00D21DB9">
                                    <w:rPr>
                                      <w:rFonts w:hint="eastAsia"/>
                                      <w:sz w:val="20"/>
                                      <w:szCs w:val="20"/>
                                    </w:rPr>
                                    <w:t>Ｒ７</w:t>
                                  </w:r>
                                </w:p>
                              </w:tc>
                              <w:tc>
                                <w:tcPr>
                                  <w:tcW w:w="992" w:type="dxa"/>
                                  <w:shd w:val="clear" w:color="auto" w:fill="FFC000"/>
                                </w:tcPr>
                                <w:p w:rsidR="00D21DB9" w:rsidRPr="00D21DB9" w:rsidRDefault="00D21DB9" w:rsidP="00D21DB9">
                                  <w:pPr>
                                    <w:jc w:val="center"/>
                                    <w:rPr>
                                      <w:sz w:val="20"/>
                                      <w:szCs w:val="20"/>
                                    </w:rPr>
                                  </w:pPr>
                                  <w:r w:rsidRPr="00D21DB9">
                                    <w:rPr>
                                      <w:rFonts w:hint="eastAsia"/>
                                      <w:sz w:val="20"/>
                                      <w:szCs w:val="20"/>
                                    </w:rPr>
                                    <w:t>Ｒ８</w:t>
                                  </w:r>
                                </w:p>
                              </w:tc>
                              <w:tc>
                                <w:tcPr>
                                  <w:tcW w:w="993" w:type="dxa"/>
                                  <w:shd w:val="clear" w:color="auto" w:fill="FFC000"/>
                                </w:tcPr>
                                <w:p w:rsidR="00D21DB9" w:rsidRPr="00D21DB9" w:rsidRDefault="00D21DB9" w:rsidP="00D21DB9">
                                  <w:pPr>
                                    <w:jc w:val="center"/>
                                    <w:rPr>
                                      <w:sz w:val="20"/>
                                      <w:szCs w:val="20"/>
                                    </w:rPr>
                                  </w:pPr>
                                  <w:r w:rsidRPr="00D21DB9">
                                    <w:rPr>
                                      <w:rFonts w:hint="eastAsia"/>
                                      <w:sz w:val="20"/>
                                      <w:szCs w:val="20"/>
                                    </w:rPr>
                                    <w:t>Ｒ９</w:t>
                                  </w:r>
                                </w:p>
                              </w:tc>
                              <w:tc>
                                <w:tcPr>
                                  <w:tcW w:w="1417" w:type="dxa"/>
                                  <w:shd w:val="clear" w:color="auto" w:fill="FFC000"/>
                                </w:tcPr>
                                <w:p w:rsidR="00D21DB9" w:rsidRPr="00D21DB9" w:rsidRDefault="00D21DB9" w:rsidP="00D21DB9">
                                  <w:pPr>
                                    <w:jc w:val="center"/>
                                    <w:rPr>
                                      <w:sz w:val="20"/>
                                      <w:szCs w:val="20"/>
                                    </w:rPr>
                                  </w:pPr>
                                  <w:r w:rsidRPr="00D21DB9">
                                    <w:rPr>
                                      <w:rFonts w:hint="eastAsia"/>
                                      <w:sz w:val="20"/>
                                      <w:szCs w:val="20"/>
                                    </w:rPr>
                                    <w:t>Ｒ１０</w:t>
                                  </w:r>
                                </w:p>
                              </w:tc>
                              <w:tc>
                                <w:tcPr>
                                  <w:tcW w:w="1134" w:type="dxa"/>
                                  <w:shd w:val="clear" w:color="auto" w:fill="FFC000"/>
                                </w:tcPr>
                                <w:p w:rsidR="00D21DB9" w:rsidRPr="00D21DB9" w:rsidRDefault="00D21DB9" w:rsidP="00D21DB9">
                                  <w:pPr>
                                    <w:jc w:val="center"/>
                                    <w:rPr>
                                      <w:sz w:val="20"/>
                                      <w:szCs w:val="20"/>
                                    </w:rPr>
                                  </w:pPr>
                                  <w:r w:rsidRPr="00D21DB9">
                                    <w:rPr>
                                      <w:rFonts w:hint="eastAsia"/>
                                      <w:sz w:val="20"/>
                                      <w:szCs w:val="20"/>
                                    </w:rPr>
                                    <w:t>Ｒ１１</w:t>
                                  </w:r>
                                </w:p>
                              </w:tc>
                              <w:tc>
                                <w:tcPr>
                                  <w:tcW w:w="1418" w:type="dxa"/>
                                  <w:shd w:val="clear" w:color="auto" w:fill="00B0F0"/>
                                </w:tcPr>
                                <w:p w:rsidR="00D21DB9" w:rsidRPr="00D21DB9" w:rsidRDefault="00D21DB9" w:rsidP="00D21DB9">
                                  <w:pPr>
                                    <w:jc w:val="center"/>
                                    <w:rPr>
                                      <w:sz w:val="20"/>
                                      <w:szCs w:val="20"/>
                                    </w:rPr>
                                  </w:pPr>
                                  <w:r w:rsidRPr="00D21DB9">
                                    <w:rPr>
                                      <w:rFonts w:hint="eastAsia"/>
                                      <w:sz w:val="20"/>
                                      <w:szCs w:val="20"/>
                                    </w:rPr>
                                    <w:t>Ｒ１２</w:t>
                                  </w:r>
                                </w:p>
                              </w:tc>
                            </w:tr>
                            <w:tr w:rsidR="00D21DB9" w:rsidTr="00276EE4">
                              <w:tc>
                                <w:tcPr>
                                  <w:tcW w:w="1555" w:type="dxa"/>
                                </w:tcPr>
                                <w:p w:rsidR="00D21DB9" w:rsidRPr="00D21DB9" w:rsidRDefault="00D21DB9">
                                  <w:pPr>
                                    <w:rPr>
                                      <w:sz w:val="20"/>
                                      <w:szCs w:val="20"/>
                                    </w:rPr>
                                  </w:pPr>
                                  <w:r w:rsidRPr="00D21DB9">
                                    <w:rPr>
                                      <w:rFonts w:hint="eastAsia"/>
                                      <w:sz w:val="20"/>
                                      <w:szCs w:val="20"/>
                                    </w:rPr>
                                    <w:t>公立大学法人</w:t>
                                  </w:r>
                                  <w:r w:rsidRPr="00D21DB9">
                                    <w:rPr>
                                      <w:sz w:val="20"/>
                                      <w:szCs w:val="20"/>
                                    </w:rPr>
                                    <w:t>評価</w:t>
                                  </w:r>
                                </w:p>
                              </w:tc>
                              <w:tc>
                                <w:tcPr>
                                  <w:tcW w:w="992" w:type="dxa"/>
                                </w:tcPr>
                                <w:p w:rsidR="00D21DB9" w:rsidRPr="00D21DB9" w:rsidRDefault="00D21DB9">
                                  <w:pPr>
                                    <w:rPr>
                                      <w:sz w:val="20"/>
                                      <w:szCs w:val="20"/>
                                    </w:rPr>
                                  </w:pPr>
                                </w:p>
                              </w:tc>
                              <w:tc>
                                <w:tcPr>
                                  <w:tcW w:w="992" w:type="dxa"/>
                                </w:tcPr>
                                <w:p w:rsidR="00D21DB9" w:rsidRPr="00D21DB9" w:rsidRDefault="00D21DB9">
                                  <w:pPr>
                                    <w:rPr>
                                      <w:sz w:val="20"/>
                                      <w:szCs w:val="20"/>
                                    </w:rPr>
                                  </w:pPr>
                                </w:p>
                              </w:tc>
                              <w:tc>
                                <w:tcPr>
                                  <w:tcW w:w="992" w:type="dxa"/>
                                </w:tcPr>
                                <w:p w:rsidR="00D21DB9" w:rsidRPr="00D21DB9" w:rsidRDefault="00D21DB9">
                                  <w:pPr>
                                    <w:rPr>
                                      <w:sz w:val="20"/>
                                      <w:szCs w:val="20"/>
                                    </w:rPr>
                                  </w:pPr>
                                </w:p>
                              </w:tc>
                              <w:tc>
                                <w:tcPr>
                                  <w:tcW w:w="993" w:type="dxa"/>
                                </w:tcPr>
                                <w:p w:rsidR="00D21DB9" w:rsidRPr="00D21DB9" w:rsidRDefault="00D21DB9" w:rsidP="00976B01">
                                  <w:pPr>
                                    <w:jc w:val="center"/>
                                    <w:rPr>
                                      <w:sz w:val="20"/>
                                      <w:szCs w:val="20"/>
                                    </w:rPr>
                                  </w:pPr>
                                  <w:r>
                                    <w:rPr>
                                      <w:rFonts w:hint="eastAsia"/>
                                      <w:sz w:val="20"/>
                                      <w:szCs w:val="20"/>
                                    </w:rPr>
                                    <w:t>●</w:t>
                                  </w:r>
                                </w:p>
                              </w:tc>
                              <w:tc>
                                <w:tcPr>
                                  <w:tcW w:w="1417" w:type="dxa"/>
                                </w:tcPr>
                                <w:p w:rsidR="00D21DB9" w:rsidRDefault="00D21DB9" w:rsidP="00976B01">
                                  <w:pPr>
                                    <w:jc w:val="center"/>
                                    <w:rPr>
                                      <w:sz w:val="20"/>
                                      <w:szCs w:val="20"/>
                                    </w:rPr>
                                  </w:pPr>
                                  <w:r>
                                    <w:rPr>
                                      <w:rFonts w:hint="eastAsia"/>
                                      <w:sz w:val="20"/>
                                      <w:szCs w:val="20"/>
                                    </w:rPr>
                                    <w:t>○</w:t>
                                  </w:r>
                                </w:p>
                                <w:p w:rsidR="00D21DB9" w:rsidRDefault="00D21DB9">
                                  <w:pPr>
                                    <w:rPr>
                                      <w:sz w:val="20"/>
                                      <w:szCs w:val="20"/>
                                    </w:rPr>
                                  </w:pPr>
                                  <w:r>
                                    <w:rPr>
                                      <w:rFonts w:hint="eastAsia"/>
                                      <w:sz w:val="20"/>
                                      <w:szCs w:val="20"/>
                                    </w:rPr>
                                    <w:t>４</w:t>
                                  </w:r>
                                  <w:r>
                                    <w:rPr>
                                      <w:sz w:val="20"/>
                                      <w:szCs w:val="20"/>
                                    </w:rPr>
                                    <w:t>年目</w:t>
                                  </w:r>
                                  <w:r w:rsidR="00276EE4">
                                    <w:rPr>
                                      <w:rFonts w:hint="eastAsia"/>
                                      <w:sz w:val="20"/>
                                      <w:szCs w:val="20"/>
                                    </w:rPr>
                                    <w:t>終了時</w:t>
                                  </w:r>
                                </w:p>
                                <w:p w:rsidR="00D21DB9" w:rsidRPr="00D21DB9" w:rsidRDefault="00D21DB9">
                                  <w:pPr>
                                    <w:rPr>
                                      <w:sz w:val="20"/>
                                      <w:szCs w:val="20"/>
                                    </w:rPr>
                                  </w:pPr>
                                  <w:r>
                                    <w:rPr>
                                      <w:sz w:val="20"/>
                                      <w:szCs w:val="20"/>
                                    </w:rPr>
                                    <w:t>見込み評価</w:t>
                                  </w:r>
                                </w:p>
                              </w:tc>
                              <w:tc>
                                <w:tcPr>
                                  <w:tcW w:w="1134" w:type="dxa"/>
                                </w:tcPr>
                                <w:p w:rsidR="00D21DB9" w:rsidRPr="00D21DB9" w:rsidRDefault="00D21DB9" w:rsidP="00976B01">
                                  <w:pPr>
                                    <w:jc w:val="center"/>
                                    <w:rPr>
                                      <w:sz w:val="20"/>
                                      <w:szCs w:val="20"/>
                                    </w:rPr>
                                  </w:pPr>
                                  <w:r>
                                    <w:rPr>
                                      <w:rFonts w:hint="eastAsia"/>
                                      <w:sz w:val="20"/>
                                      <w:szCs w:val="20"/>
                                    </w:rPr>
                                    <w:t>●</w:t>
                                  </w:r>
                                </w:p>
                              </w:tc>
                              <w:tc>
                                <w:tcPr>
                                  <w:tcW w:w="1418" w:type="dxa"/>
                                </w:tcPr>
                                <w:p w:rsidR="00D21DB9" w:rsidRDefault="00D21DB9" w:rsidP="00976B01">
                                  <w:pPr>
                                    <w:jc w:val="center"/>
                                    <w:rPr>
                                      <w:sz w:val="20"/>
                                      <w:szCs w:val="20"/>
                                    </w:rPr>
                                  </w:pPr>
                                  <w:r>
                                    <w:rPr>
                                      <w:rFonts w:hint="eastAsia"/>
                                      <w:sz w:val="20"/>
                                      <w:szCs w:val="20"/>
                                    </w:rPr>
                                    <w:t>○</w:t>
                                  </w:r>
                                </w:p>
                                <w:p w:rsidR="00D21DB9" w:rsidRDefault="00276EE4">
                                  <w:pPr>
                                    <w:rPr>
                                      <w:sz w:val="20"/>
                                      <w:szCs w:val="20"/>
                                    </w:rPr>
                                  </w:pPr>
                                  <w:r>
                                    <w:rPr>
                                      <w:rFonts w:hint="eastAsia"/>
                                      <w:sz w:val="20"/>
                                      <w:szCs w:val="20"/>
                                    </w:rPr>
                                    <w:t>最終年終了時</w:t>
                                  </w:r>
                                </w:p>
                                <w:p w:rsidR="00D21DB9" w:rsidRPr="00D21DB9" w:rsidRDefault="00D21DB9">
                                  <w:pPr>
                                    <w:rPr>
                                      <w:sz w:val="20"/>
                                      <w:szCs w:val="20"/>
                                    </w:rPr>
                                  </w:pPr>
                                  <w:r>
                                    <w:rPr>
                                      <w:rFonts w:hint="eastAsia"/>
                                      <w:sz w:val="20"/>
                                      <w:szCs w:val="20"/>
                                    </w:rPr>
                                    <w:t>期間評価</w:t>
                                  </w:r>
                                </w:p>
                              </w:tc>
                            </w:tr>
                            <w:tr w:rsidR="00D21DB9" w:rsidTr="00276EE4">
                              <w:trPr>
                                <w:trHeight w:val="635"/>
                              </w:trPr>
                              <w:tc>
                                <w:tcPr>
                                  <w:tcW w:w="1555" w:type="dxa"/>
                                </w:tcPr>
                                <w:p w:rsidR="00D21DB9" w:rsidRDefault="00D21DB9">
                                  <w:pPr>
                                    <w:rPr>
                                      <w:sz w:val="20"/>
                                      <w:szCs w:val="20"/>
                                    </w:rPr>
                                  </w:pPr>
                                  <w:r>
                                    <w:rPr>
                                      <w:rFonts w:hint="eastAsia"/>
                                      <w:sz w:val="20"/>
                                      <w:szCs w:val="20"/>
                                    </w:rPr>
                                    <w:t>事業報告書</w:t>
                                  </w:r>
                                </w:p>
                                <w:p w:rsidR="00D21DB9" w:rsidRPr="00D21DB9" w:rsidRDefault="00D21DB9">
                                  <w:pPr>
                                    <w:rPr>
                                      <w:sz w:val="20"/>
                                      <w:szCs w:val="20"/>
                                    </w:rPr>
                                  </w:pPr>
                                  <w:r>
                                    <w:rPr>
                                      <w:sz w:val="20"/>
                                      <w:szCs w:val="20"/>
                                    </w:rPr>
                                    <w:t>作成</w:t>
                                  </w:r>
                                  <w:r>
                                    <w:rPr>
                                      <w:rFonts w:hint="eastAsia"/>
                                      <w:sz w:val="20"/>
                                      <w:szCs w:val="20"/>
                                    </w:rPr>
                                    <w:t>・自己点検</w:t>
                                  </w:r>
                                </w:p>
                              </w:tc>
                              <w:tc>
                                <w:tcPr>
                                  <w:tcW w:w="992" w:type="dxa"/>
                                </w:tcPr>
                                <w:p w:rsidR="00D21DB9" w:rsidRPr="00D21DB9" w:rsidRDefault="00D21DB9">
                                  <w:pPr>
                                    <w:rPr>
                                      <w:sz w:val="20"/>
                                      <w:szCs w:val="20"/>
                                    </w:rPr>
                                  </w:pPr>
                                </w:p>
                              </w:tc>
                              <w:tc>
                                <w:tcPr>
                                  <w:tcW w:w="992" w:type="dxa"/>
                                </w:tcPr>
                                <w:p w:rsidR="00D21DB9" w:rsidRPr="00D21DB9" w:rsidRDefault="00D21DB9">
                                  <w:pPr>
                                    <w:rPr>
                                      <w:sz w:val="20"/>
                                      <w:szCs w:val="20"/>
                                    </w:rPr>
                                  </w:pPr>
                                </w:p>
                              </w:tc>
                              <w:tc>
                                <w:tcPr>
                                  <w:tcW w:w="992" w:type="dxa"/>
                                </w:tcPr>
                                <w:p w:rsidR="00D21DB9" w:rsidRPr="00D21DB9" w:rsidRDefault="00D21DB9">
                                  <w:pPr>
                                    <w:rPr>
                                      <w:sz w:val="20"/>
                                      <w:szCs w:val="20"/>
                                    </w:rPr>
                                  </w:pPr>
                                </w:p>
                              </w:tc>
                              <w:tc>
                                <w:tcPr>
                                  <w:tcW w:w="993" w:type="dxa"/>
                                </w:tcPr>
                                <w:p w:rsidR="00D21DB9" w:rsidRPr="00D21DB9" w:rsidRDefault="00D21DB9">
                                  <w:pPr>
                                    <w:rPr>
                                      <w:sz w:val="20"/>
                                      <w:szCs w:val="20"/>
                                    </w:rPr>
                                  </w:pPr>
                                </w:p>
                              </w:tc>
                              <w:tc>
                                <w:tcPr>
                                  <w:tcW w:w="1417" w:type="dxa"/>
                                </w:tcPr>
                                <w:p w:rsidR="00D21DB9" w:rsidRPr="00D21DB9" w:rsidRDefault="00D21DB9">
                                  <w:pPr>
                                    <w:rPr>
                                      <w:sz w:val="20"/>
                                      <w:szCs w:val="20"/>
                                    </w:rPr>
                                  </w:pPr>
                                </w:p>
                              </w:tc>
                              <w:tc>
                                <w:tcPr>
                                  <w:tcW w:w="1134" w:type="dxa"/>
                                </w:tcPr>
                                <w:p w:rsidR="00D21DB9" w:rsidRPr="00D21DB9" w:rsidRDefault="00D21DB9">
                                  <w:pPr>
                                    <w:rPr>
                                      <w:sz w:val="20"/>
                                      <w:szCs w:val="20"/>
                                    </w:rPr>
                                  </w:pPr>
                                </w:p>
                              </w:tc>
                              <w:tc>
                                <w:tcPr>
                                  <w:tcW w:w="1418" w:type="dxa"/>
                                </w:tcPr>
                                <w:p w:rsidR="00D21DB9" w:rsidRPr="00D21DB9" w:rsidRDefault="00D21DB9">
                                  <w:pPr>
                                    <w:rPr>
                                      <w:sz w:val="20"/>
                                      <w:szCs w:val="20"/>
                                    </w:rPr>
                                  </w:pPr>
                                </w:p>
                              </w:tc>
                            </w:tr>
                          </w:tbl>
                          <w:p w:rsidR="00D21DB9" w:rsidRPr="00D21DB9" w:rsidRDefault="00D21DB9">
                            <w:pPr>
                              <w:rPr>
                                <w:sz w:val="20"/>
                                <w:szCs w:val="20"/>
                              </w:rPr>
                            </w:pPr>
                            <w:r w:rsidRPr="00D21DB9">
                              <w:rPr>
                                <w:rFonts w:hint="eastAsia"/>
                                <w:sz w:val="20"/>
                                <w:szCs w:val="20"/>
                              </w:rPr>
                              <w:t>●：業務実績報告書作成、〇：評価実施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5pt;margin-top:2.7pt;width:7in;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" fillcolor="white [3201]" stroked="f" strokeweight=".5pt">
                <v:textbox>
                  <w:txbxContent>
                    <w:tbl>
                      <w:tblPr>
                        <w:tblStyle w:val="ab"/>
                        <w:tblW w:w="0" w:type="auto"/>
                        <w:tblLook w:val="04A0" w:firstRow="1" w:lastRow="0" w:firstColumn="1" w:lastColumn="0" w:noHBand="0" w:noVBand="1"/>
                      </w:tblPr>
                      <w:tblGrid>
                        <w:gridCol w:w="1555"/>
                        <w:gridCol w:w="992"/>
                        <w:gridCol w:w="992"/>
                        <w:gridCol w:w="992"/>
                        <w:gridCol w:w="993"/>
                        <w:gridCol w:w="1417"/>
                        <w:gridCol w:w="1134"/>
                        <w:gridCol w:w="1418"/>
                      </w:tblGrid>
                      <w:tr w:rsidR="00D21DB9" w:rsidTr="00276EE4">
                        <w:tc>
                          <w:tcPr>
                            <w:tcW w:w="1555" w:type="dxa"/>
                          </w:tcPr>
                          <w:p w:rsidR="00D21DB9" w:rsidRPr="00D21DB9" w:rsidRDefault="00D21DB9">
                            <w:pPr>
                              <w:rPr>
                                <w:sz w:val="20"/>
                                <w:szCs w:val="20"/>
                              </w:rPr>
                            </w:pPr>
                          </w:p>
                        </w:tc>
                        <w:tc>
                          <w:tcPr>
                            <w:tcW w:w="992" w:type="dxa"/>
                            <w:shd w:val="clear" w:color="auto" w:fill="FFC000"/>
                          </w:tcPr>
                          <w:p w:rsidR="00D21DB9" w:rsidRPr="00D21DB9" w:rsidRDefault="00D21DB9" w:rsidP="00D21DB9">
                            <w:pPr>
                              <w:jc w:val="center"/>
                              <w:rPr>
                                <w:sz w:val="20"/>
                                <w:szCs w:val="20"/>
                              </w:rPr>
                            </w:pPr>
                            <w:r w:rsidRPr="00D21DB9">
                              <w:rPr>
                                <w:rFonts w:hint="eastAsia"/>
                                <w:sz w:val="20"/>
                                <w:szCs w:val="20"/>
                              </w:rPr>
                              <w:t>Ｒ６</w:t>
                            </w:r>
                          </w:p>
                        </w:tc>
                        <w:tc>
                          <w:tcPr>
                            <w:tcW w:w="992" w:type="dxa"/>
                            <w:shd w:val="clear" w:color="auto" w:fill="FFC000"/>
                          </w:tcPr>
                          <w:p w:rsidR="00D21DB9" w:rsidRPr="00D21DB9" w:rsidRDefault="00D21DB9" w:rsidP="00D21DB9">
                            <w:pPr>
                              <w:jc w:val="center"/>
                              <w:rPr>
                                <w:sz w:val="20"/>
                                <w:szCs w:val="20"/>
                              </w:rPr>
                            </w:pPr>
                            <w:r w:rsidRPr="00D21DB9">
                              <w:rPr>
                                <w:rFonts w:hint="eastAsia"/>
                                <w:sz w:val="20"/>
                                <w:szCs w:val="20"/>
                              </w:rPr>
                              <w:t>Ｒ７</w:t>
                            </w:r>
                          </w:p>
                        </w:tc>
                        <w:tc>
                          <w:tcPr>
                            <w:tcW w:w="992" w:type="dxa"/>
                            <w:shd w:val="clear" w:color="auto" w:fill="FFC000"/>
                          </w:tcPr>
                          <w:p w:rsidR="00D21DB9" w:rsidRPr="00D21DB9" w:rsidRDefault="00D21DB9" w:rsidP="00D21DB9">
                            <w:pPr>
                              <w:jc w:val="center"/>
                              <w:rPr>
                                <w:sz w:val="20"/>
                                <w:szCs w:val="20"/>
                              </w:rPr>
                            </w:pPr>
                            <w:r w:rsidRPr="00D21DB9">
                              <w:rPr>
                                <w:rFonts w:hint="eastAsia"/>
                                <w:sz w:val="20"/>
                                <w:szCs w:val="20"/>
                              </w:rPr>
                              <w:t>Ｒ８</w:t>
                            </w:r>
                          </w:p>
                        </w:tc>
                        <w:tc>
                          <w:tcPr>
                            <w:tcW w:w="993" w:type="dxa"/>
                            <w:shd w:val="clear" w:color="auto" w:fill="FFC000"/>
                          </w:tcPr>
                          <w:p w:rsidR="00D21DB9" w:rsidRPr="00D21DB9" w:rsidRDefault="00D21DB9" w:rsidP="00D21DB9">
                            <w:pPr>
                              <w:jc w:val="center"/>
                              <w:rPr>
                                <w:sz w:val="20"/>
                                <w:szCs w:val="20"/>
                              </w:rPr>
                            </w:pPr>
                            <w:r w:rsidRPr="00D21DB9">
                              <w:rPr>
                                <w:rFonts w:hint="eastAsia"/>
                                <w:sz w:val="20"/>
                                <w:szCs w:val="20"/>
                              </w:rPr>
                              <w:t>Ｒ９</w:t>
                            </w:r>
                          </w:p>
                        </w:tc>
                        <w:tc>
                          <w:tcPr>
                            <w:tcW w:w="1417" w:type="dxa"/>
                            <w:shd w:val="clear" w:color="auto" w:fill="FFC000"/>
                          </w:tcPr>
                          <w:p w:rsidR="00D21DB9" w:rsidRPr="00D21DB9" w:rsidRDefault="00D21DB9" w:rsidP="00D21DB9">
                            <w:pPr>
                              <w:jc w:val="center"/>
                              <w:rPr>
                                <w:sz w:val="20"/>
                                <w:szCs w:val="20"/>
                              </w:rPr>
                            </w:pPr>
                            <w:r w:rsidRPr="00D21DB9">
                              <w:rPr>
                                <w:rFonts w:hint="eastAsia"/>
                                <w:sz w:val="20"/>
                                <w:szCs w:val="20"/>
                              </w:rPr>
                              <w:t>Ｒ１０</w:t>
                            </w:r>
                          </w:p>
                        </w:tc>
                        <w:tc>
                          <w:tcPr>
                            <w:tcW w:w="1134" w:type="dxa"/>
                            <w:shd w:val="clear" w:color="auto" w:fill="FFC000"/>
                          </w:tcPr>
                          <w:p w:rsidR="00D21DB9" w:rsidRPr="00D21DB9" w:rsidRDefault="00D21DB9" w:rsidP="00D21DB9">
                            <w:pPr>
                              <w:jc w:val="center"/>
                              <w:rPr>
                                <w:sz w:val="20"/>
                                <w:szCs w:val="20"/>
                              </w:rPr>
                            </w:pPr>
                            <w:r w:rsidRPr="00D21DB9">
                              <w:rPr>
                                <w:rFonts w:hint="eastAsia"/>
                                <w:sz w:val="20"/>
                                <w:szCs w:val="20"/>
                              </w:rPr>
                              <w:t>Ｒ１１</w:t>
                            </w:r>
                          </w:p>
                        </w:tc>
                        <w:tc>
                          <w:tcPr>
                            <w:tcW w:w="1418" w:type="dxa"/>
                            <w:shd w:val="clear" w:color="auto" w:fill="00B0F0"/>
                          </w:tcPr>
                          <w:p w:rsidR="00D21DB9" w:rsidRPr="00D21DB9" w:rsidRDefault="00D21DB9" w:rsidP="00D21DB9">
                            <w:pPr>
                              <w:jc w:val="center"/>
                              <w:rPr>
                                <w:sz w:val="20"/>
                                <w:szCs w:val="20"/>
                              </w:rPr>
                            </w:pPr>
                            <w:r w:rsidRPr="00D21DB9">
                              <w:rPr>
                                <w:rFonts w:hint="eastAsia"/>
                                <w:sz w:val="20"/>
                                <w:szCs w:val="20"/>
                              </w:rPr>
                              <w:t>Ｒ１２</w:t>
                            </w:r>
                          </w:p>
                        </w:tc>
                      </w:tr>
                      <w:tr w:rsidR="00D21DB9" w:rsidTr="00276EE4">
                        <w:tc>
                          <w:tcPr>
                            <w:tcW w:w="1555" w:type="dxa"/>
                          </w:tcPr>
                          <w:p w:rsidR="00D21DB9" w:rsidRPr="00D21DB9" w:rsidRDefault="00D21DB9">
                            <w:pPr>
                              <w:rPr>
                                <w:sz w:val="20"/>
                                <w:szCs w:val="20"/>
                              </w:rPr>
                            </w:pPr>
                            <w:r w:rsidRPr="00D21DB9">
                              <w:rPr>
                                <w:rFonts w:hint="eastAsia"/>
                                <w:sz w:val="20"/>
                                <w:szCs w:val="20"/>
                              </w:rPr>
                              <w:t>公立大学法人</w:t>
                            </w:r>
                            <w:r w:rsidRPr="00D21DB9">
                              <w:rPr>
                                <w:sz w:val="20"/>
                                <w:szCs w:val="20"/>
                              </w:rPr>
                              <w:t>評価</w:t>
                            </w:r>
                          </w:p>
                        </w:tc>
                        <w:tc>
                          <w:tcPr>
                            <w:tcW w:w="992" w:type="dxa"/>
                          </w:tcPr>
                          <w:p w:rsidR="00D21DB9" w:rsidRPr="00D21DB9" w:rsidRDefault="00D21DB9">
                            <w:pPr>
                              <w:rPr>
                                <w:sz w:val="20"/>
                                <w:szCs w:val="20"/>
                              </w:rPr>
                            </w:pPr>
                          </w:p>
                        </w:tc>
                        <w:tc>
                          <w:tcPr>
                            <w:tcW w:w="992" w:type="dxa"/>
                          </w:tcPr>
                          <w:p w:rsidR="00D21DB9" w:rsidRPr="00D21DB9" w:rsidRDefault="00D21DB9">
                            <w:pPr>
                              <w:rPr>
                                <w:sz w:val="20"/>
                                <w:szCs w:val="20"/>
                              </w:rPr>
                            </w:pPr>
                          </w:p>
                        </w:tc>
                        <w:tc>
                          <w:tcPr>
                            <w:tcW w:w="992" w:type="dxa"/>
                          </w:tcPr>
                          <w:p w:rsidR="00D21DB9" w:rsidRPr="00D21DB9" w:rsidRDefault="00D21DB9">
                            <w:pPr>
                              <w:rPr>
                                <w:sz w:val="20"/>
                                <w:szCs w:val="20"/>
                              </w:rPr>
                            </w:pPr>
                          </w:p>
                        </w:tc>
                        <w:tc>
                          <w:tcPr>
                            <w:tcW w:w="993" w:type="dxa"/>
                          </w:tcPr>
                          <w:p w:rsidR="00D21DB9" w:rsidRPr="00D21DB9" w:rsidRDefault="00D21DB9" w:rsidP="00976B01">
                            <w:pPr>
                              <w:jc w:val="center"/>
                              <w:rPr>
                                <w:sz w:val="20"/>
                                <w:szCs w:val="20"/>
                              </w:rPr>
                            </w:pPr>
                            <w:r>
                              <w:rPr>
                                <w:rFonts w:hint="eastAsia"/>
                                <w:sz w:val="20"/>
                                <w:szCs w:val="20"/>
                              </w:rPr>
                              <w:t>●</w:t>
                            </w:r>
                          </w:p>
                        </w:tc>
                        <w:tc>
                          <w:tcPr>
                            <w:tcW w:w="1417" w:type="dxa"/>
                          </w:tcPr>
                          <w:p w:rsidR="00D21DB9" w:rsidRDefault="00D21DB9" w:rsidP="00976B01">
                            <w:pPr>
                              <w:jc w:val="center"/>
                              <w:rPr>
                                <w:sz w:val="20"/>
                                <w:szCs w:val="20"/>
                              </w:rPr>
                            </w:pPr>
                            <w:r>
                              <w:rPr>
                                <w:rFonts w:hint="eastAsia"/>
                                <w:sz w:val="20"/>
                                <w:szCs w:val="20"/>
                              </w:rPr>
                              <w:t>○</w:t>
                            </w:r>
                          </w:p>
                          <w:p w:rsidR="00D21DB9" w:rsidRDefault="00D21DB9">
                            <w:pPr>
                              <w:rPr>
                                <w:sz w:val="20"/>
                                <w:szCs w:val="20"/>
                              </w:rPr>
                            </w:pPr>
                            <w:r>
                              <w:rPr>
                                <w:rFonts w:hint="eastAsia"/>
                                <w:sz w:val="20"/>
                                <w:szCs w:val="20"/>
                              </w:rPr>
                              <w:t>４</w:t>
                            </w:r>
                            <w:r>
                              <w:rPr>
                                <w:sz w:val="20"/>
                                <w:szCs w:val="20"/>
                              </w:rPr>
                              <w:t>年目</w:t>
                            </w:r>
                            <w:r w:rsidR="00276EE4">
                              <w:rPr>
                                <w:rFonts w:hint="eastAsia"/>
                                <w:sz w:val="20"/>
                                <w:szCs w:val="20"/>
                              </w:rPr>
                              <w:t>終了時</w:t>
                            </w:r>
                          </w:p>
                          <w:p w:rsidR="00D21DB9" w:rsidRPr="00D21DB9" w:rsidRDefault="00D21DB9">
                            <w:pPr>
                              <w:rPr>
                                <w:sz w:val="20"/>
                                <w:szCs w:val="20"/>
                              </w:rPr>
                            </w:pPr>
                            <w:r>
                              <w:rPr>
                                <w:sz w:val="20"/>
                                <w:szCs w:val="20"/>
                              </w:rPr>
                              <w:t>見込み評価</w:t>
                            </w:r>
                          </w:p>
                        </w:tc>
                        <w:tc>
                          <w:tcPr>
                            <w:tcW w:w="1134" w:type="dxa"/>
                          </w:tcPr>
                          <w:p w:rsidR="00D21DB9" w:rsidRPr="00D21DB9" w:rsidRDefault="00D21DB9" w:rsidP="00976B01">
                            <w:pPr>
                              <w:jc w:val="center"/>
                              <w:rPr>
                                <w:sz w:val="20"/>
                                <w:szCs w:val="20"/>
                              </w:rPr>
                            </w:pPr>
                            <w:r>
                              <w:rPr>
                                <w:rFonts w:hint="eastAsia"/>
                                <w:sz w:val="20"/>
                                <w:szCs w:val="20"/>
                              </w:rPr>
                              <w:t>●</w:t>
                            </w:r>
                          </w:p>
                        </w:tc>
                        <w:tc>
                          <w:tcPr>
                            <w:tcW w:w="1418" w:type="dxa"/>
                          </w:tcPr>
                          <w:p w:rsidR="00D21DB9" w:rsidRDefault="00D21DB9" w:rsidP="00976B01">
                            <w:pPr>
                              <w:jc w:val="center"/>
                              <w:rPr>
                                <w:sz w:val="20"/>
                                <w:szCs w:val="20"/>
                              </w:rPr>
                            </w:pPr>
                            <w:r>
                              <w:rPr>
                                <w:rFonts w:hint="eastAsia"/>
                                <w:sz w:val="20"/>
                                <w:szCs w:val="20"/>
                              </w:rPr>
                              <w:t>○</w:t>
                            </w:r>
                          </w:p>
                          <w:p w:rsidR="00D21DB9" w:rsidRDefault="00276EE4">
                            <w:pPr>
                              <w:rPr>
                                <w:sz w:val="20"/>
                                <w:szCs w:val="20"/>
                              </w:rPr>
                            </w:pPr>
                            <w:r>
                              <w:rPr>
                                <w:rFonts w:hint="eastAsia"/>
                                <w:sz w:val="20"/>
                                <w:szCs w:val="20"/>
                              </w:rPr>
                              <w:t>最終年終了時</w:t>
                            </w:r>
                          </w:p>
                          <w:p w:rsidR="00D21DB9" w:rsidRPr="00D21DB9" w:rsidRDefault="00D21DB9">
                            <w:pPr>
                              <w:rPr>
                                <w:sz w:val="20"/>
                                <w:szCs w:val="20"/>
                              </w:rPr>
                            </w:pPr>
                            <w:r>
                              <w:rPr>
                                <w:rFonts w:hint="eastAsia"/>
                                <w:sz w:val="20"/>
                                <w:szCs w:val="20"/>
                              </w:rPr>
                              <w:t>期間評価</w:t>
                            </w:r>
                          </w:p>
                        </w:tc>
                      </w:tr>
                      <w:tr w:rsidR="00D21DB9" w:rsidTr="00276EE4">
                        <w:trPr>
                          <w:trHeight w:val="635"/>
                        </w:trPr>
                        <w:tc>
                          <w:tcPr>
                            <w:tcW w:w="1555" w:type="dxa"/>
                          </w:tcPr>
                          <w:p w:rsidR="00D21DB9" w:rsidRDefault="00D21DB9">
                            <w:pPr>
                              <w:rPr>
                                <w:sz w:val="20"/>
                                <w:szCs w:val="20"/>
                              </w:rPr>
                            </w:pPr>
                            <w:r>
                              <w:rPr>
                                <w:rFonts w:hint="eastAsia"/>
                                <w:sz w:val="20"/>
                                <w:szCs w:val="20"/>
                              </w:rPr>
                              <w:t>事業報告書</w:t>
                            </w:r>
                          </w:p>
                          <w:p w:rsidR="00D21DB9" w:rsidRPr="00D21DB9" w:rsidRDefault="00D21DB9">
                            <w:pPr>
                              <w:rPr>
                                <w:sz w:val="20"/>
                                <w:szCs w:val="20"/>
                              </w:rPr>
                            </w:pPr>
                            <w:r>
                              <w:rPr>
                                <w:sz w:val="20"/>
                                <w:szCs w:val="20"/>
                              </w:rPr>
                              <w:t>作成</w:t>
                            </w:r>
                            <w:r>
                              <w:rPr>
                                <w:rFonts w:hint="eastAsia"/>
                                <w:sz w:val="20"/>
                                <w:szCs w:val="20"/>
                              </w:rPr>
                              <w:t>・自己点検</w:t>
                            </w:r>
                          </w:p>
                        </w:tc>
                        <w:tc>
                          <w:tcPr>
                            <w:tcW w:w="992" w:type="dxa"/>
                          </w:tcPr>
                          <w:p w:rsidR="00D21DB9" w:rsidRPr="00D21DB9" w:rsidRDefault="00D21DB9">
                            <w:pPr>
                              <w:rPr>
                                <w:sz w:val="20"/>
                                <w:szCs w:val="20"/>
                              </w:rPr>
                            </w:pPr>
                          </w:p>
                        </w:tc>
                        <w:tc>
                          <w:tcPr>
                            <w:tcW w:w="992" w:type="dxa"/>
                          </w:tcPr>
                          <w:p w:rsidR="00D21DB9" w:rsidRPr="00D21DB9" w:rsidRDefault="00D21DB9">
                            <w:pPr>
                              <w:rPr>
                                <w:sz w:val="20"/>
                                <w:szCs w:val="20"/>
                              </w:rPr>
                            </w:pPr>
                          </w:p>
                        </w:tc>
                        <w:tc>
                          <w:tcPr>
                            <w:tcW w:w="992" w:type="dxa"/>
                          </w:tcPr>
                          <w:p w:rsidR="00D21DB9" w:rsidRPr="00D21DB9" w:rsidRDefault="00D21DB9">
                            <w:pPr>
                              <w:rPr>
                                <w:sz w:val="20"/>
                                <w:szCs w:val="20"/>
                              </w:rPr>
                            </w:pPr>
                          </w:p>
                        </w:tc>
                        <w:tc>
                          <w:tcPr>
                            <w:tcW w:w="993" w:type="dxa"/>
                          </w:tcPr>
                          <w:p w:rsidR="00D21DB9" w:rsidRPr="00D21DB9" w:rsidRDefault="00D21DB9">
                            <w:pPr>
                              <w:rPr>
                                <w:sz w:val="20"/>
                                <w:szCs w:val="20"/>
                              </w:rPr>
                            </w:pPr>
                          </w:p>
                        </w:tc>
                        <w:tc>
                          <w:tcPr>
                            <w:tcW w:w="1417" w:type="dxa"/>
                          </w:tcPr>
                          <w:p w:rsidR="00D21DB9" w:rsidRPr="00D21DB9" w:rsidRDefault="00D21DB9">
                            <w:pPr>
                              <w:rPr>
                                <w:sz w:val="20"/>
                                <w:szCs w:val="20"/>
                              </w:rPr>
                            </w:pPr>
                          </w:p>
                        </w:tc>
                        <w:tc>
                          <w:tcPr>
                            <w:tcW w:w="1134" w:type="dxa"/>
                          </w:tcPr>
                          <w:p w:rsidR="00D21DB9" w:rsidRPr="00D21DB9" w:rsidRDefault="00D21DB9">
                            <w:pPr>
                              <w:rPr>
                                <w:sz w:val="20"/>
                                <w:szCs w:val="20"/>
                              </w:rPr>
                            </w:pPr>
                          </w:p>
                        </w:tc>
                        <w:tc>
                          <w:tcPr>
                            <w:tcW w:w="1418" w:type="dxa"/>
                          </w:tcPr>
                          <w:p w:rsidR="00D21DB9" w:rsidRPr="00D21DB9" w:rsidRDefault="00D21DB9">
                            <w:pPr>
                              <w:rPr>
                                <w:sz w:val="20"/>
                                <w:szCs w:val="20"/>
                              </w:rPr>
                            </w:pPr>
                          </w:p>
                        </w:tc>
                      </w:tr>
                    </w:tbl>
                    <w:p w:rsidR="00D21DB9" w:rsidRPr="00D21DB9" w:rsidRDefault="00D21DB9">
                      <w:pPr>
                        <w:rPr>
                          <w:sz w:val="20"/>
                          <w:szCs w:val="20"/>
                        </w:rPr>
                      </w:pPr>
                      <w:r w:rsidRPr="00D21DB9">
                        <w:rPr>
                          <w:rFonts w:hint="eastAsia"/>
                          <w:sz w:val="20"/>
                          <w:szCs w:val="20"/>
                        </w:rPr>
                        <w:t>●：業務実績報告書作成、〇：評価実施</w:t>
                      </w:r>
                    </w:p>
                  </w:txbxContent>
                </v:textbox>
              </v:shape>
            </w:pict>
          </mc:Fallback>
        </mc:AlternateContent>
      </w:r>
    </w:p>
    <w:p w:rsidR="00D21DB9" w:rsidRDefault="00276EE4" w:rsidP="00100EC6">
      <w:pPr>
        <w:rPr>
          <w:rFonts w:ascii="ＭＳ 明朝" w:hAnsi="ＭＳ 明朝"/>
          <w:color w:val="000000" w:themeColor="text1"/>
          <w:sz w:val="24"/>
        </w:rPr>
      </w:pPr>
      <w:r>
        <w:rPr>
          <w:rFonts w:ascii="ＭＳ 明朝" w:hAnsi="ＭＳ 明朝"/>
          <w:noProof/>
          <w:color w:val="000000" w:themeColor="text1"/>
          <w:sz w:val="24"/>
        </w:rPr>
        <mc:AlternateContent>
          <mc:Choice Requires="wps">
            <w:drawing>
              <wp:anchor distT="0" distB="0" distL="114300" distR="114300" simplePos="0" relativeHeight="251661312" behindDoc="0" locked="0" layoutInCell="1" allowOverlap="1">
                <wp:simplePos x="0" y="0"/>
                <wp:positionH relativeFrom="column">
                  <wp:posOffset>5027295</wp:posOffset>
                </wp:positionH>
                <wp:positionV relativeFrom="paragraph">
                  <wp:posOffset>133985</wp:posOffset>
                </wp:positionV>
                <wp:extent cx="441960" cy="0"/>
                <wp:effectExtent l="0" t="76200" r="15240" b="95250"/>
                <wp:wrapNone/>
                <wp:docPr id="4" name="直線矢印コネクタ 4"/>
                <wp:cNvGraphicFramePr/>
                <a:graphic xmlns:a="http://schemas.openxmlformats.org/drawingml/2006/main">
                  <a:graphicData uri="http://schemas.microsoft.com/office/word/2010/wordprocessingShape">
                    <wps:wsp>
                      <wps:cNvCnPr/>
                      <wps:spPr>
                        <a:xfrm>
                          <a:off x="0" y="0"/>
                          <a:ext cx="4419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F93502" id="_x0000_t32" coordsize="21600,21600" o:spt="32" o:oned="t" path="m,l21600,21600e" filled="f">
                <v:path arrowok="t" fillok="f" o:connecttype="none"/>
                <o:lock v:ext="edit" shapetype="t"/>
              </v:shapetype>
              <v:shape id="直線矢印コネクタ 4" o:spid="_x0000_s1026" type="#_x0000_t32" style="position:absolute;left:0;text-align:left;margin-left:395.85pt;margin-top:10.55pt;width:34.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" strokecolor="#5b9bd5 [3204]" strokeweight=".5pt">
                <v:stroke endarrow="block" joinstyle="miter"/>
              </v:shape>
            </w:pict>
          </mc:Fallback>
        </mc:AlternateContent>
      </w:r>
      <w:r>
        <w:rPr>
          <w:rFonts w:ascii="ＭＳ 明朝" w:hAnsi="ＭＳ 明朝"/>
          <w:noProof/>
          <w:color w:val="000000" w:themeColor="text1"/>
          <w:sz w:val="24"/>
        </w:rPr>
        <mc:AlternateContent>
          <mc:Choice Requires="wps">
            <w:drawing>
              <wp:anchor distT="0" distB="0" distL="114300" distR="114300" simplePos="0" relativeHeight="251662336" behindDoc="0" locked="0" layoutInCell="1" allowOverlap="1">
                <wp:simplePos x="0" y="0"/>
                <wp:positionH relativeFrom="column">
                  <wp:posOffset>3434715</wp:posOffset>
                </wp:positionH>
                <wp:positionV relativeFrom="paragraph">
                  <wp:posOffset>133985</wp:posOffset>
                </wp:positionV>
                <wp:extent cx="525780" cy="0"/>
                <wp:effectExtent l="0" t="76200" r="26670" b="95250"/>
                <wp:wrapNone/>
                <wp:docPr id="3" name="直線矢印コネクタ 3"/>
                <wp:cNvGraphicFramePr/>
                <a:graphic xmlns:a="http://schemas.openxmlformats.org/drawingml/2006/main">
                  <a:graphicData uri="http://schemas.microsoft.com/office/word/2010/wordprocessingShape">
                    <wps:wsp>
                      <wps:cNvCnPr/>
                      <wps:spPr>
                        <a:xfrm>
                          <a:off x="0" y="0"/>
                          <a:ext cx="5257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4002F4" id="直線矢印コネクタ 3" o:spid="_x0000_s1026" type="#_x0000_t32" style="position:absolute;left:0;text-align:left;margin-left:270.45pt;margin-top:10.55pt;width:41.4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" strokecolor="#5b9bd5 [3204]" strokeweight=".5pt">
                <v:stroke endarrow="block" joinstyle="miter"/>
              </v:shape>
            </w:pict>
          </mc:Fallback>
        </mc:AlternateContent>
      </w:r>
    </w:p>
    <w:p w:rsidR="00D21DB9" w:rsidRDefault="00D21DB9" w:rsidP="00100EC6">
      <w:pPr>
        <w:rPr>
          <w:rFonts w:ascii="ＭＳ 明朝" w:hAnsi="ＭＳ 明朝"/>
          <w:color w:val="000000" w:themeColor="text1"/>
          <w:sz w:val="24"/>
        </w:rPr>
      </w:pPr>
    </w:p>
    <w:p w:rsidR="00D21DB9" w:rsidRDefault="00D21DB9" w:rsidP="00100EC6">
      <w:pPr>
        <w:rPr>
          <w:rFonts w:ascii="ＭＳ 明朝" w:hAnsi="ＭＳ 明朝"/>
          <w:color w:val="000000" w:themeColor="text1"/>
          <w:sz w:val="24"/>
        </w:rPr>
      </w:pPr>
    </w:p>
    <w:p w:rsidR="00D21DB9" w:rsidRDefault="007A27AE" w:rsidP="00100EC6">
      <w:pPr>
        <w:rPr>
          <w:rFonts w:ascii="ＭＳ 明朝" w:hAnsi="ＭＳ 明朝"/>
          <w:color w:val="000000" w:themeColor="text1"/>
          <w:sz w:val="24"/>
        </w:rPr>
      </w:pPr>
      <w:r>
        <w:rPr>
          <w:rFonts w:ascii="ＭＳ 明朝" w:hAnsi="ＭＳ 明朝"/>
          <w:noProof/>
          <w:color w:val="000000" w:themeColor="text1"/>
          <w:sz w:val="24"/>
        </w:rPr>
        <mc:AlternateContent>
          <mc:Choice Requires="wps">
            <w:drawing>
              <wp:anchor distT="0" distB="0" distL="114300" distR="114300" simplePos="0" relativeHeight="251663360" behindDoc="0" locked="0" layoutInCell="1" allowOverlap="1">
                <wp:simplePos x="0" y="0"/>
                <wp:positionH relativeFrom="column">
                  <wp:posOffset>1171575</wp:posOffset>
                </wp:positionH>
                <wp:positionV relativeFrom="paragraph">
                  <wp:posOffset>158115</wp:posOffset>
                </wp:positionV>
                <wp:extent cx="4808220" cy="0"/>
                <wp:effectExtent l="0" t="76200" r="11430" b="95250"/>
                <wp:wrapNone/>
                <wp:docPr id="5" name="直線矢印コネクタ 5"/>
                <wp:cNvGraphicFramePr/>
                <a:graphic xmlns:a="http://schemas.openxmlformats.org/drawingml/2006/main">
                  <a:graphicData uri="http://schemas.microsoft.com/office/word/2010/wordprocessingShape">
                    <wps:wsp>
                      <wps:cNvCnPr/>
                      <wps:spPr>
                        <a:xfrm>
                          <a:off x="0" y="0"/>
                          <a:ext cx="4808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0D217A" id="_x0000_t32" coordsize="21600,21600" o:spt="32" o:oned="t" path="m,l21600,21600e" filled="f">
                <v:path arrowok="t" fillok="f" o:connecttype="none"/>
                <o:lock v:ext="edit" shapetype="t"/>
              </v:shapetype>
              <v:shape id="直線矢印コネクタ 5" o:spid="_x0000_s1026" type="#_x0000_t32" style="position:absolute;left:0;text-align:left;margin-left:92.25pt;margin-top:12.45pt;width:378.6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" strokecolor="#5b9bd5 [3204]" strokeweight=".5pt">
                <v:stroke endarrow="block" joinstyle="miter"/>
              </v:shape>
            </w:pict>
          </mc:Fallback>
        </mc:AlternateContent>
      </w:r>
    </w:p>
    <w:p w:rsidR="00D21DB9" w:rsidRDefault="00D21DB9" w:rsidP="00100EC6">
      <w:pPr>
        <w:rPr>
          <w:rFonts w:ascii="ＭＳ 明朝" w:hAnsi="ＭＳ 明朝"/>
          <w:color w:val="000000" w:themeColor="text1"/>
          <w:sz w:val="24"/>
        </w:rPr>
      </w:pPr>
    </w:p>
    <w:p w:rsidR="00D21DB9" w:rsidRDefault="00D21DB9" w:rsidP="00100EC6">
      <w:pPr>
        <w:rPr>
          <w:rFonts w:ascii="ＭＳ 明朝" w:hAnsi="ＭＳ 明朝"/>
          <w:color w:val="000000" w:themeColor="text1"/>
          <w:sz w:val="24"/>
        </w:rPr>
      </w:pPr>
    </w:p>
    <w:p w:rsidR="00D21DB9" w:rsidRDefault="00D21DB9" w:rsidP="00100EC6">
      <w:pPr>
        <w:rPr>
          <w:rFonts w:ascii="ＭＳ 明朝" w:hAnsi="ＭＳ 明朝"/>
          <w:color w:val="000000" w:themeColor="text1"/>
          <w:sz w:val="24"/>
        </w:rPr>
      </w:pPr>
    </w:p>
    <w:p w:rsidR="00D21DB9" w:rsidRDefault="00D21DB9" w:rsidP="00100EC6">
      <w:pPr>
        <w:rPr>
          <w:rFonts w:ascii="ＭＳ 明朝" w:hAnsi="ＭＳ 明朝"/>
          <w:color w:val="000000" w:themeColor="text1"/>
          <w:sz w:val="24"/>
        </w:rPr>
      </w:pPr>
    </w:p>
    <w:p w:rsidR="00CE2328" w:rsidRDefault="00C50803" w:rsidP="00100EC6">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６</w:t>
      </w:r>
      <w:r w:rsidR="00100EC6" w:rsidRPr="00BE5BF5">
        <w:rPr>
          <w:rFonts w:ascii="ＭＳ ゴシック" w:eastAsia="ＭＳ ゴシック" w:hAnsi="ＭＳ ゴシック" w:hint="eastAsia"/>
          <w:color w:val="000000" w:themeColor="text1"/>
          <w:sz w:val="24"/>
        </w:rPr>
        <w:t xml:space="preserve">　今後のスケジュール</w:t>
      </w:r>
    </w:p>
    <w:p w:rsidR="00352D16" w:rsidRDefault="00260628" w:rsidP="00352D16">
      <w:pPr>
        <w:ind w:firstLineChars="100" w:firstLine="240"/>
        <w:rPr>
          <w:rFonts w:ascii="ＭＳ 明朝" w:hAnsi="ＭＳ 明朝"/>
          <w:color w:val="000000" w:themeColor="text1"/>
          <w:sz w:val="24"/>
        </w:rPr>
      </w:pPr>
      <w:r w:rsidRPr="003D78CD">
        <w:rPr>
          <w:rFonts w:ascii="ＭＳ 明朝" w:hAnsi="ＭＳ 明朝" w:hint="eastAsia"/>
          <w:color w:val="000000" w:themeColor="text1"/>
          <w:sz w:val="24"/>
        </w:rPr>
        <w:t xml:space="preserve">・　</w:t>
      </w:r>
      <w:r w:rsidR="00CE2328">
        <w:rPr>
          <w:rFonts w:ascii="ＭＳ 明朝" w:hAnsi="ＭＳ 明朝" w:hint="eastAsia"/>
          <w:color w:val="000000" w:themeColor="text1"/>
          <w:sz w:val="24"/>
        </w:rPr>
        <w:t>令和６年８月９日</w:t>
      </w:r>
    </w:p>
    <w:p w:rsidR="00711158" w:rsidRPr="00352D16" w:rsidRDefault="00CE2328" w:rsidP="00352D16">
      <w:pPr>
        <w:ind w:firstLineChars="300" w:firstLine="720"/>
        <w:rPr>
          <w:rFonts w:ascii="ＭＳ 明朝" w:hAnsi="ＭＳ 明朝"/>
          <w:color w:val="000000" w:themeColor="text1"/>
          <w:sz w:val="24"/>
        </w:rPr>
      </w:pPr>
      <w:r>
        <w:rPr>
          <w:rFonts w:ascii="ＭＳ 明朝" w:hAnsi="ＭＳ 明朝" w:hint="eastAsia"/>
          <w:color w:val="000000" w:themeColor="text1"/>
          <w:sz w:val="24"/>
        </w:rPr>
        <w:t>令和</w:t>
      </w:r>
      <w:r w:rsidR="00260628" w:rsidRPr="003D78CD">
        <w:rPr>
          <w:rFonts w:ascii="ＭＳ 明朝" w:hAnsi="ＭＳ 明朝" w:hint="eastAsia"/>
          <w:color w:val="000000" w:themeColor="text1"/>
          <w:sz w:val="24"/>
        </w:rPr>
        <w:t>６年第２回評価委員会で、</w:t>
      </w:r>
      <w:r w:rsidR="00711158">
        <w:rPr>
          <w:rFonts w:ascii="ＭＳ 明朝" w:hAnsi="ＭＳ 明朝" w:hint="eastAsia"/>
          <w:color w:val="000000" w:themeColor="text1"/>
          <w:sz w:val="24"/>
        </w:rPr>
        <w:t>本件の取り扱いを諮問</w:t>
      </w:r>
      <w:r w:rsidR="00260628">
        <w:rPr>
          <w:rFonts w:ascii="ＭＳ 明朝" w:hAnsi="ＭＳ 明朝" w:hint="eastAsia"/>
          <w:color w:val="000000" w:themeColor="text1"/>
          <w:sz w:val="24"/>
        </w:rPr>
        <w:t>。</w:t>
      </w:r>
    </w:p>
    <w:p w:rsidR="00352D16" w:rsidRDefault="00260628" w:rsidP="00352D16">
      <w:pPr>
        <w:ind w:firstLineChars="100" w:firstLine="240"/>
        <w:rPr>
          <w:rFonts w:ascii="ＭＳ 明朝" w:hAnsi="ＭＳ 明朝"/>
          <w:color w:val="000000" w:themeColor="text1"/>
          <w:sz w:val="24"/>
        </w:rPr>
      </w:pPr>
      <w:r>
        <w:rPr>
          <w:rFonts w:ascii="ＭＳ 明朝" w:hAnsi="ＭＳ 明朝" w:hint="eastAsia"/>
          <w:color w:val="000000" w:themeColor="text1"/>
          <w:sz w:val="24"/>
        </w:rPr>
        <w:t>・</w:t>
      </w:r>
      <w:r w:rsidR="00100EC6">
        <w:rPr>
          <w:rFonts w:ascii="ＭＳ 明朝" w:hAnsi="ＭＳ 明朝" w:hint="eastAsia"/>
          <w:color w:val="000000" w:themeColor="text1"/>
          <w:sz w:val="24"/>
        </w:rPr>
        <w:t xml:space="preserve">　</w:t>
      </w:r>
      <w:r w:rsidR="00711158">
        <w:rPr>
          <w:rFonts w:ascii="ＭＳ 明朝" w:hAnsi="ＭＳ 明朝" w:hint="eastAsia"/>
          <w:color w:val="000000" w:themeColor="text1"/>
          <w:sz w:val="24"/>
        </w:rPr>
        <w:t>令和６年12月まで（予定）</w:t>
      </w:r>
    </w:p>
    <w:p w:rsidR="00711158" w:rsidRDefault="00260628" w:rsidP="00352D16">
      <w:pPr>
        <w:ind w:leftChars="270" w:left="567" w:firstLineChars="63" w:firstLine="151"/>
        <w:rPr>
          <w:rFonts w:ascii="ＭＳ 明朝" w:hAnsi="ＭＳ 明朝"/>
          <w:color w:val="000000" w:themeColor="text1"/>
          <w:sz w:val="24"/>
        </w:rPr>
      </w:pPr>
      <w:r>
        <w:rPr>
          <w:rFonts w:ascii="ＭＳ 明朝" w:hAnsi="ＭＳ 明朝" w:hint="eastAsia"/>
          <w:color w:val="000000" w:themeColor="text1"/>
          <w:sz w:val="24"/>
        </w:rPr>
        <w:t>上記</w:t>
      </w:r>
      <w:r w:rsidR="00100EC6">
        <w:rPr>
          <w:rFonts w:ascii="ＭＳ 明朝" w:hAnsi="ＭＳ 明朝" w:hint="eastAsia"/>
          <w:color w:val="000000" w:themeColor="text1"/>
          <w:sz w:val="24"/>
        </w:rPr>
        <w:t>委員会</w:t>
      </w:r>
      <w:r>
        <w:rPr>
          <w:rFonts w:ascii="ＭＳ 明朝" w:hAnsi="ＭＳ 明朝" w:hint="eastAsia"/>
          <w:color w:val="000000" w:themeColor="text1"/>
          <w:sz w:val="24"/>
        </w:rPr>
        <w:t>の</w:t>
      </w:r>
      <w:r w:rsidR="00CE2328">
        <w:rPr>
          <w:rFonts w:ascii="ＭＳ 明朝" w:hAnsi="ＭＳ 明朝" w:hint="eastAsia"/>
          <w:color w:val="000000" w:themeColor="text1"/>
          <w:sz w:val="24"/>
        </w:rPr>
        <w:t>意見</w:t>
      </w:r>
      <w:r>
        <w:rPr>
          <w:rFonts w:ascii="ＭＳ 明朝" w:hAnsi="ＭＳ 明朝" w:hint="eastAsia"/>
          <w:color w:val="000000" w:themeColor="text1"/>
          <w:sz w:val="24"/>
        </w:rPr>
        <w:t>を踏まえ</w:t>
      </w:r>
      <w:r w:rsidR="00100EC6">
        <w:rPr>
          <w:rFonts w:ascii="ＭＳ 明朝" w:hAnsi="ＭＳ 明朝" w:hint="eastAsia"/>
          <w:color w:val="000000" w:themeColor="text1"/>
          <w:sz w:val="24"/>
        </w:rPr>
        <w:t>、</w:t>
      </w:r>
      <w:r w:rsidR="00711158">
        <w:rPr>
          <w:rFonts w:ascii="ＭＳ 明朝" w:hAnsi="ＭＳ 明朝" w:hint="eastAsia"/>
          <w:color w:val="000000" w:themeColor="text1"/>
          <w:sz w:val="24"/>
        </w:rPr>
        <w:t>来年度の評価委員会において報告する事業報告書の記載内容等について、他の事例も踏まえながら、県と大学で検討</w:t>
      </w:r>
    </w:p>
    <w:p w:rsidR="00711158" w:rsidRDefault="00711158" w:rsidP="00711158">
      <w:pPr>
        <w:ind w:firstLineChars="100" w:firstLine="240"/>
        <w:rPr>
          <w:rFonts w:ascii="ＭＳ 明朝" w:hAnsi="ＭＳ 明朝"/>
          <w:color w:val="000000" w:themeColor="text1"/>
          <w:sz w:val="24"/>
        </w:rPr>
      </w:pPr>
      <w:r>
        <w:rPr>
          <w:rFonts w:ascii="ＭＳ 明朝" w:hAnsi="ＭＳ 明朝" w:hint="eastAsia"/>
          <w:color w:val="000000" w:themeColor="text1"/>
          <w:sz w:val="24"/>
        </w:rPr>
        <w:t>・　令和７年３月中</w:t>
      </w:r>
      <w:r w:rsidR="00352D16">
        <w:rPr>
          <w:rFonts w:ascii="ＭＳ 明朝" w:hAnsi="ＭＳ 明朝" w:hint="eastAsia"/>
          <w:color w:val="000000" w:themeColor="text1"/>
          <w:sz w:val="24"/>
        </w:rPr>
        <w:t>（予定）</w:t>
      </w:r>
    </w:p>
    <w:p w:rsidR="00BE5BF5" w:rsidRPr="00BE5BF5" w:rsidRDefault="00DA0D10" w:rsidP="00DA0D10">
      <w:pPr>
        <w:ind w:firstLineChars="300" w:firstLine="720"/>
        <w:rPr>
          <w:rFonts w:ascii="ＭＳ 明朝" w:hAnsi="ＭＳ 明朝"/>
          <w:color w:val="000000" w:themeColor="text1"/>
          <w:sz w:val="24"/>
        </w:rPr>
      </w:pPr>
      <w:r>
        <w:rPr>
          <w:rFonts w:ascii="ＭＳ 明朝" w:hAnsi="ＭＳ 明朝" w:hint="eastAsia"/>
          <w:color w:val="000000" w:themeColor="text1"/>
          <w:sz w:val="24"/>
        </w:rPr>
        <w:t>令和６年度事業報告書の記載内容の決定</w:t>
      </w:r>
    </w:p>
    <w:sectPr w:rsidR="00BE5BF5" w:rsidRPr="00BE5BF5" w:rsidSect="00310D71">
      <w:headerReference w:type="even" r:id="rId7"/>
      <w:headerReference w:type="default" r:id="rId8"/>
      <w:footerReference w:type="even" r:id="rId9"/>
      <w:footerReference w:type="default" r:id="rId10"/>
      <w:headerReference w:type="first" r:id="rId11"/>
      <w:footerReference w:type="first" r:id="rId12"/>
      <w:pgSz w:w="11906" w:h="16838" w:code="9"/>
      <w:pgMar w:top="1134" w:right="1191" w:bottom="1134" w:left="1191" w:header="737" w:footer="567" w:gutter="0"/>
      <w:pgNumType w:fmt="numberInDash" w:start="2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77B" w:rsidRDefault="0045477B" w:rsidP="00D97D84">
      <w:r>
        <w:separator/>
      </w:r>
    </w:p>
  </w:endnote>
  <w:endnote w:type="continuationSeparator" w:id="0">
    <w:p w:rsidR="0045477B" w:rsidRDefault="0045477B" w:rsidP="00D9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71" w:rsidRDefault="00310D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ED" w:rsidRPr="00A94F92" w:rsidRDefault="00E851ED" w:rsidP="00E851ED">
    <w:pPr>
      <w:pStyle w:val="a7"/>
      <w:jc w:val="center"/>
      <w:rPr>
        <w:rFonts w:ascii="ＭＳ 明朝" w:hAnsi="ＭＳ 明朝"/>
        <w:sz w:val="24"/>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71" w:rsidRDefault="00310D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77B" w:rsidRDefault="0045477B" w:rsidP="00D97D84">
      <w:r>
        <w:separator/>
      </w:r>
    </w:p>
  </w:footnote>
  <w:footnote w:type="continuationSeparator" w:id="0">
    <w:p w:rsidR="0045477B" w:rsidRDefault="0045477B" w:rsidP="00D9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71" w:rsidRDefault="00310D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71" w:rsidRDefault="00310D71">
    <w:pPr>
      <w:pStyle w:val="a5"/>
    </w:pPr>
    <w:bookmarkStart w:id="0" w:name="_GoBack"/>
    <w:bookmarkEnd w:id="0"/>
  </w:p>
  <w:p w:rsidR="00874D33" w:rsidRPr="00874D33" w:rsidRDefault="00874D33" w:rsidP="00874D33">
    <w:pPr>
      <w:pStyle w:val="a5"/>
      <w:jc w:val="right"/>
      <w:rPr>
        <w:sz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71" w:rsidRPr="00310D71" w:rsidRDefault="00310D71" w:rsidP="00310D71">
    <w:pPr>
      <w:pStyle w:val="a5"/>
      <w:jc w:val="right"/>
      <w:rPr>
        <w:rFonts w:ascii="ＭＳ 明朝" w:hAnsi="ＭＳ 明朝" w:hint="eastAsia"/>
        <w:sz w:val="24"/>
      </w:rPr>
    </w:pPr>
    <w:r w:rsidRPr="00310D71">
      <w:rPr>
        <w:rFonts w:ascii="ＭＳ 明朝" w:hAnsi="ＭＳ 明朝" w:hint="eastAsia"/>
        <w:sz w:val="24"/>
        <w:bdr w:val="single" w:sz="4" w:space="0" w:color="auto"/>
      </w:rPr>
      <w:t>資料15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0A14"/>
    <w:multiLevelType w:val="hybridMultilevel"/>
    <w:tmpl w:val="0C902A8E"/>
    <w:lvl w:ilvl="0" w:tplc="EB2A487A">
      <w:start w:val="2"/>
      <w:numFmt w:val="bullet"/>
      <w:lvlText w:val="・"/>
      <w:lvlJc w:val="left"/>
      <w:pPr>
        <w:ind w:left="1038" w:hanging="360"/>
      </w:pPr>
      <w:rPr>
        <w:rFonts w:ascii="ＭＳ 明朝" w:eastAsia="ＭＳ 明朝" w:hAnsi="ＭＳ 明朝" w:cs="Times New Roman" w:hint="eastAsia"/>
        <w:lang w:val="en-US"/>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1" w15:restartNumberingAfterBreak="0">
    <w:nsid w:val="0C4B529A"/>
    <w:multiLevelType w:val="hybridMultilevel"/>
    <w:tmpl w:val="E6B09586"/>
    <w:lvl w:ilvl="0" w:tplc="32C65114">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 w15:restartNumberingAfterBreak="0">
    <w:nsid w:val="0D5660B4"/>
    <w:multiLevelType w:val="hybridMultilevel"/>
    <w:tmpl w:val="61986060"/>
    <w:lvl w:ilvl="0" w:tplc="D6E0CC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F334A"/>
    <w:multiLevelType w:val="hybridMultilevel"/>
    <w:tmpl w:val="5D34290C"/>
    <w:lvl w:ilvl="0" w:tplc="31AE5A12">
      <w:start w:val="1"/>
      <w:numFmt w:val="decimal"/>
      <w:lvlText w:val="(%1)"/>
      <w:lvlJc w:val="left"/>
      <w:pPr>
        <w:ind w:left="1004" w:hanging="720"/>
      </w:pPr>
      <w:rPr>
        <w:rFonts w:ascii="ＭＳ ゴシック" w:eastAsia="ＭＳ ゴシック" w:hAnsi="ＭＳ ゴシック"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0BE7884"/>
    <w:multiLevelType w:val="hybridMultilevel"/>
    <w:tmpl w:val="6DA0F2FC"/>
    <w:lvl w:ilvl="0" w:tplc="CD20BA08">
      <w:start w:val="3"/>
      <w:numFmt w:val="bullet"/>
      <w:lvlText w:val="・"/>
      <w:lvlJc w:val="left"/>
      <w:pPr>
        <w:ind w:left="836" w:hanging="360"/>
      </w:pPr>
      <w:rPr>
        <w:rFonts w:ascii="ＭＳ 明朝" w:eastAsia="ＭＳ 明朝" w:hAnsi="ＭＳ 明朝" w:cs="Times New Roman" w:hint="eastAsia"/>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5" w15:restartNumberingAfterBreak="0">
    <w:nsid w:val="13960FB6"/>
    <w:multiLevelType w:val="hybridMultilevel"/>
    <w:tmpl w:val="DAA696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2103D7"/>
    <w:multiLevelType w:val="hybridMultilevel"/>
    <w:tmpl w:val="CB06587A"/>
    <w:lvl w:ilvl="0" w:tplc="4490968A">
      <w:start w:val="1"/>
      <w:numFmt w:val="decimal"/>
      <w:lvlText w:val="(%1)"/>
      <w:lvlJc w:val="left"/>
      <w:pPr>
        <w:ind w:left="420" w:hanging="360"/>
      </w:pPr>
      <w:rPr>
        <w:rFonts w:ascii="Century" w:eastAsia="ＭＳ 明朝" w:hAnsi="Century"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7" w15:restartNumberingAfterBreak="0">
    <w:nsid w:val="1F571276"/>
    <w:multiLevelType w:val="hybridMultilevel"/>
    <w:tmpl w:val="0A5A675E"/>
    <w:lvl w:ilvl="0" w:tplc="D52EC494">
      <w:start w:val="1"/>
      <w:numFmt w:val="bullet"/>
      <w:lvlText w:val="・"/>
      <w:lvlJc w:val="left"/>
      <w:pPr>
        <w:ind w:left="1074" w:hanging="36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8" w15:restartNumberingAfterBreak="0">
    <w:nsid w:val="2339067F"/>
    <w:multiLevelType w:val="hybridMultilevel"/>
    <w:tmpl w:val="BFA6FDB2"/>
    <w:lvl w:ilvl="0" w:tplc="95D0F970">
      <w:start w:val="2"/>
      <w:numFmt w:val="bullet"/>
      <w:lvlText w:val="・"/>
      <w:lvlJc w:val="left"/>
      <w:pPr>
        <w:ind w:left="1022" w:hanging="360"/>
      </w:pPr>
      <w:rPr>
        <w:rFonts w:ascii="ＭＳ 明朝" w:eastAsia="ＭＳ 明朝" w:hAnsi="ＭＳ 明朝" w:cs="Times New Roman" w:hint="eastAsia"/>
      </w:rPr>
    </w:lvl>
    <w:lvl w:ilvl="1" w:tplc="0409000B" w:tentative="1">
      <w:start w:val="1"/>
      <w:numFmt w:val="bullet"/>
      <w:lvlText w:val=""/>
      <w:lvlJc w:val="left"/>
      <w:pPr>
        <w:ind w:left="1502" w:hanging="420"/>
      </w:pPr>
      <w:rPr>
        <w:rFonts w:ascii="Wingdings" w:hAnsi="Wingdings" w:hint="default"/>
      </w:rPr>
    </w:lvl>
    <w:lvl w:ilvl="2" w:tplc="0409000D" w:tentative="1">
      <w:start w:val="1"/>
      <w:numFmt w:val="bullet"/>
      <w:lvlText w:val=""/>
      <w:lvlJc w:val="left"/>
      <w:pPr>
        <w:ind w:left="1922" w:hanging="420"/>
      </w:pPr>
      <w:rPr>
        <w:rFonts w:ascii="Wingdings" w:hAnsi="Wingdings" w:hint="default"/>
      </w:rPr>
    </w:lvl>
    <w:lvl w:ilvl="3" w:tplc="04090001" w:tentative="1">
      <w:start w:val="1"/>
      <w:numFmt w:val="bullet"/>
      <w:lvlText w:val=""/>
      <w:lvlJc w:val="left"/>
      <w:pPr>
        <w:ind w:left="2342" w:hanging="420"/>
      </w:pPr>
      <w:rPr>
        <w:rFonts w:ascii="Wingdings" w:hAnsi="Wingdings" w:hint="default"/>
      </w:rPr>
    </w:lvl>
    <w:lvl w:ilvl="4" w:tplc="0409000B" w:tentative="1">
      <w:start w:val="1"/>
      <w:numFmt w:val="bullet"/>
      <w:lvlText w:val=""/>
      <w:lvlJc w:val="left"/>
      <w:pPr>
        <w:ind w:left="2762" w:hanging="420"/>
      </w:pPr>
      <w:rPr>
        <w:rFonts w:ascii="Wingdings" w:hAnsi="Wingdings" w:hint="default"/>
      </w:rPr>
    </w:lvl>
    <w:lvl w:ilvl="5" w:tplc="0409000D" w:tentative="1">
      <w:start w:val="1"/>
      <w:numFmt w:val="bullet"/>
      <w:lvlText w:val=""/>
      <w:lvlJc w:val="left"/>
      <w:pPr>
        <w:ind w:left="3182" w:hanging="420"/>
      </w:pPr>
      <w:rPr>
        <w:rFonts w:ascii="Wingdings" w:hAnsi="Wingdings" w:hint="default"/>
      </w:rPr>
    </w:lvl>
    <w:lvl w:ilvl="6" w:tplc="04090001" w:tentative="1">
      <w:start w:val="1"/>
      <w:numFmt w:val="bullet"/>
      <w:lvlText w:val=""/>
      <w:lvlJc w:val="left"/>
      <w:pPr>
        <w:ind w:left="3602" w:hanging="420"/>
      </w:pPr>
      <w:rPr>
        <w:rFonts w:ascii="Wingdings" w:hAnsi="Wingdings" w:hint="default"/>
      </w:rPr>
    </w:lvl>
    <w:lvl w:ilvl="7" w:tplc="0409000B" w:tentative="1">
      <w:start w:val="1"/>
      <w:numFmt w:val="bullet"/>
      <w:lvlText w:val=""/>
      <w:lvlJc w:val="left"/>
      <w:pPr>
        <w:ind w:left="4022" w:hanging="420"/>
      </w:pPr>
      <w:rPr>
        <w:rFonts w:ascii="Wingdings" w:hAnsi="Wingdings" w:hint="default"/>
      </w:rPr>
    </w:lvl>
    <w:lvl w:ilvl="8" w:tplc="0409000D" w:tentative="1">
      <w:start w:val="1"/>
      <w:numFmt w:val="bullet"/>
      <w:lvlText w:val=""/>
      <w:lvlJc w:val="left"/>
      <w:pPr>
        <w:ind w:left="4442" w:hanging="420"/>
      </w:pPr>
      <w:rPr>
        <w:rFonts w:ascii="Wingdings" w:hAnsi="Wingdings" w:hint="default"/>
      </w:rPr>
    </w:lvl>
  </w:abstractNum>
  <w:abstractNum w:abstractNumId="9" w15:restartNumberingAfterBreak="0">
    <w:nsid w:val="246D13C7"/>
    <w:multiLevelType w:val="hybridMultilevel"/>
    <w:tmpl w:val="DA00CE8A"/>
    <w:lvl w:ilvl="0" w:tplc="AC0A6F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EB6ABD"/>
    <w:multiLevelType w:val="hybridMultilevel"/>
    <w:tmpl w:val="DF1851E6"/>
    <w:lvl w:ilvl="0" w:tplc="23CE01D0">
      <w:start w:val="1"/>
      <w:numFmt w:val="decimalEnclosedCircle"/>
      <w:lvlText w:val="%1"/>
      <w:lvlJc w:val="left"/>
      <w:pPr>
        <w:ind w:left="1604" w:hanging="360"/>
      </w:pPr>
      <w:rPr>
        <w:rFonts w:hint="default"/>
      </w:rPr>
    </w:lvl>
    <w:lvl w:ilvl="1" w:tplc="04090017" w:tentative="1">
      <w:start w:val="1"/>
      <w:numFmt w:val="aiueoFullWidth"/>
      <w:lvlText w:val="(%2)"/>
      <w:lvlJc w:val="left"/>
      <w:pPr>
        <w:ind w:left="2084" w:hanging="420"/>
      </w:pPr>
    </w:lvl>
    <w:lvl w:ilvl="2" w:tplc="04090011" w:tentative="1">
      <w:start w:val="1"/>
      <w:numFmt w:val="decimalEnclosedCircle"/>
      <w:lvlText w:val="%3"/>
      <w:lvlJc w:val="left"/>
      <w:pPr>
        <w:ind w:left="2504" w:hanging="420"/>
      </w:pPr>
    </w:lvl>
    <w:lvl w:ilvl="3" w:tplc="0409000F" w:tentative="1">
      <w:start w:val="1"/>
      <w:numFmt w:val="decimal"/>
      <w:lvlText w:val="%4."/>
      <w:lvlJc w:val="left"/>
      <w:pPr>
        <w:ind w:left="2924" w:hanging="420"/>
      </w:pPr>
    </w:lvl>
    <w:lvl w:ilvl="4" w:tplc="04090017" w:tentative="1">
      <w:start w:val="1"/>
      <w:numFmt w:val="aiueoFullWidth"/>
      <w:lvlText w:val="(%5)"/>
      <w:lvlJc w:val="left"/>
      <w:pPr>
        <w:ind w:left="3344" w:hanging="420"/>
      </w:pPr>
    </w:lvl>
    <w:lvl w:ilvl="5" w:tplc="04090011" w:tentative="1">
      <w:start w:val="1"/>
      <w:numFmt w:val="decimalEnclosedCircle"/>
      <w:lvlText w:val="%6"/>
      <w:lvlJc w:val="left"/>
      <w:pPr>
        <w:ind w:left="3764" w:hanging="420"/>
      </w:pPr>
    </w:lvl>
    <w:lvl w:ilvl="6" w:tplc="0409000F" w:tentative="1">
      <w:start w:val="1"/>
      <w:numFmt w:val="decimal"/>
      <w:lvlText w:val="%7."/>
      <w:lvlJc w:val="left"/>
      <w:pPr>
        <w:ind w:left="4184" w:hanging="420"/>
      </w:pPr>
    </w:lvl>
    <w:lvl w:ilvl="7" w:tplc="04090017" w:tentative="1">
      <w:start w:val="1"/>
      <w:numFmt w:val="aiueoFullWidth"/>
      <w:lvlText w:val="(%8)"/>
      <w:lvlJc w:val="left"/>
      <w:pPr>
        <w:ind w:left="4604" w:hanging="420"/>
      </w:pPr>
    </w:lvl>
    <w:lvl w:ilvl="8" w:tplc="04090011" w:tentative="1">
      <w:start w:val="1"/>
      <w:numFmt w:val="decimalEnclosedCircle"/>
      <w:lvlText w:val="%9"/>
      <w:lvlJc w:val="left"/>
      <w:pPr>
        <w:ind w:left="5024" w:hanging="420"/>
      </w:pPr>
    </w:lvl>
  </w:abstractNum>
  <w:abstractNum w:abstractNumId="11" w15:restartNumberingAfterBreak="0">
    <w:nsid w:val="2D66586A"/>
    <w:multiLevelType w:val="hybridMultilevel"/>
    <w:tmpl w:val="A5DA4BB2"/>
    <w:lvl w:ilvl="0" w:tplc="4FA6084C">
      <w:numFmt w:val="bullet"/>
      <w:lvlText w:val="・"/>
      <w:lvlJc w:val="left"/>
      <w:pPr>
        <w:ind w:left="1485" w:hanging="360"/>
      </w:pPr>
      <w:rPr>
        <w:rFonts w:ascii="ＭＳ 明朝" w:eastAsia="ＭＳ 明朝" w:hAnsi="ＭＳ 明朝" w:cs="Times New Roman" w:hint="eastAsia"/>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12" w15:restartNumberingAfterBreak="0">
    <w:nsid w:val="2DC340B0"/>
    <w:multiLevelType w:val="hybridMultilevel"/>
    <w:tmpl w:val="2D42C770"/>
    <w:lvl w:ilvl="0" w:tplc="62C248BC">
      <w:start w:val="1"/>
      <w:numFmt w:val="decimalFullWidth"/>
      <w:lvlText w:val="（%1）"/>
      <w:lvlJc w:val="left"/>
      <w:pPr>
        <w:ind w:left="720" w:hanging="720"/>
      </w:pPr>
      <w:rPr>
        <w:rFonts w:hint="default"/>
      </w:rPr>
    </w:lvl>
    <w:lvl w:ilvl="1" w:tplc="B030A52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646FF0"/>
    <w:multiLevelType w:val="hybridMultilevel"/>
    <w:tmpl w:val="4B465292"/>
    <w:lvl w:ilvl="0" w:tplc="7D54988A">
      <w:start w:val="1"/>
      <w:numFmt w:val="decimal"/>
      <w:lvlText w:val="(%1)"/>
      <w:lvlJc w:val="left"/>
      <w:pPr>
        <w:ind w:left="480" w:hanging="360"/>
      </w:pPr>
      <w:rPr>
        <w:rFonts w:ascii="Century" w:eastAsia="ＭＳ 明朝"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36D54724"/>
    <w:multiLevelType w:val="hybridMultilevel"/>
    <w:tmpl w:val="7A4C31DC"/>
    <w:lvl w:ilvl="0" w:tplc="16F404C6">
      <w:start w:val="1"/>
      <w:numFmt w:val="decimal"/>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5" w15:restartNumberingAfterBreak="0">
    <w:nsid w:val="36F80D6D"/>
    <w:multiLevelType w:val="hybridMultilevel"/>
    <w:tmpl w:val="8F8690FC"/>
    <w:lvl w:ilvl="0" w:tplc="3AB49D7C">
      <w:start w:val="1"/>
      <w:numFmt w:val="decimalFullWidth"/>
      <w:lvlText w:val="（%1）"/>
      <w:lvlJc w:val="left"/>
      <w:pPr>
        <w:ind w:left="720" w:hanging="720"/>
      </w:pPr>
      <w:rPr>
        <w:rFonts w:hint="default"/>
      </w:rPr>
    </w:lvl>
    <w:lvl w:ilvl="1" w:tplc="B37AEF70">
      <w:start w:val="1"/>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5A493E"/>
    <w:multiLevelType w:val="hybridMultilevel"/>
    <w:tmpl w:val="F7786174"/>
    <w:lvl w:ilvl="0" w:tplc="4B8C91B2">
      <w:start w:val="3"/>
      <w:numFmt w:val="bullet"/>
      <w:lvlText w:val="・"/>
      <w:lvlJc w:val="left"/>
      <w:pPr>
        <w:ind w:left="1312" w:hanging="360"/>
      </w:pPr>
      <w:rPr>
        <w:rFonts w:ascii="ＭＳ 明朝" w:eastAsia="ＭＳ 明朝" w:hAnsi="ＭＳ 明朝" w:cs="Times New Roman" w:hint="eastAsia"/>
      </w:rPr>
    </w:lvl>
    <w:lvl w:ilvl="1" w:tplc="0409000B" w:tentative="1">
      <w:start w:val="1"/>
      <w:numFmt w:val="bullet"/>
      <w:lvlText w:val=""/>
      <w:lvlJc w:val="left"/>
      <w:pPr>
        <w:ind w:left="1792" w:hanging="420"/>
      </w:pPr>
      <w:rPr>
        <w:rFonts w:ascii="Wingdings" w:hAnsi="Wingdings" w:hint="default"/>
      </w:rPr>
    </w:lvl>
    <w:lvl w:ilvl="2" w:tplc="0409000D" w:tentative="1">
      <w:start w:val="1"/>
      <w:numFmt w:val="bullet"/>
      <w:lvlText w:val=""/>
      <w:lvlJc w:val="left"/>
      <w:pPr>
        <w:ind w:left="2212" w:hanging="420"/>
      </w:pPr>
      <w:rPr>
        <w:rFonts w:ascii="Wingdings" w:hAnsi="Wingdings" w:hint="default"/>
      </w:rPr>
    </w:lvl>
    <w:lvl w:ilvl="3" w:tplc="04090001" w:tentative="1">
      <w:start w:val="1"/>
      <w:numFmt w:val="bullet"/>
      <w:lvlText w:val=""/>
      <w:lvlJc w:val="left"/>
      <w:pPr>
        <w:ind w:left="2632" w:hanging="420"/>
      </w:pPr>
      <w:rPr>
        <w:rFonts w:ascii="Wingdings" w:hAnsi="Wingdings" w:hint="default"/>
      </w:rPr>
    </w:lvl>
    <w:lvl w:ilvl="4" w:tplc="0409000B" w:tentative="1">
      <w:start w:val="1"/>
      <w:numFmt w:val="bullet"/>
      <w:lvlText w:val=""/>
      <w:lvlJc w:val="left"/>
      <w:pPr>
        <w:ind w:left="3052" w:hanging="420"/>
      </w:pPr>
      <w:rPr>
        <w:rFonts w:ascii="Wingdings" w:hAnsi="Wingdings" w:hint="default"/>
      </w:rPr>
    </w:lvl>
    <w:lvl w:ilvl="5" w:tplc="0409000D" w:tentative="1">
      <w:start w:val="1"/>
      <w:numFmt w:val="bullet"/>
      <w:lvlText w:val=""/>
      <w:lvlJc w:val="left"/>
      <w:pPr>
        <w:ind w:left="3472" w:hanging="420"/>
      </w:pPr>
      <w:rPr>
        <w:rFonts w:ascii="Wingdings" w:hAnsi="Wingdings" w:hint="default"/>
      </w:rPr>
    </w:lvl>
    <w:lvl w:ilvl="6" w:tplc="04090001" w:tentative="1">
      <w:start w:val="1"/>
      <w:numFmt w:val="bullet"/>
      <w:lvlText w:val=""/>
      <w:lvlJc w:val="left"/>
      <w:pPr>
        <w:ind w:left="3892" w:hanging="420"/>
      </w:pPr>
      <w:rPr>
        <w:rFonts w:ascii="Wingdings" w:hAnsi="Wingdings" w:hint="default"/>
      </w:rPr>
    </w:lvl>
    <w:lvl w:ilvl="7" w:tplc="0409000B" w:tentative="1">
      <w:start w:val="1"/>
      <w:numFmt w:val="bullet"/>
      <w:lvlText w:val=""/>
      <w:lvlJc w:val="left"/>
      <w:pPr>
        <w:ind w:left="4312" w:hanging="420"/>
      </w:pPr>
      <w:rPr>
        <w:rFonts w:ascii="Wingdings" w:hAnsi="Wingdings" w:hint="default"/>
      </w:rPr>
    </w:lvl>
    <w:lvl w:ilvl="8" w:tplc="0409000D" w:tentative="1">
      <w:start w:val="1"/>
      <w:numFmt w:val="bullet"/>
      <w:lvlText w:val=""/>
      <w:lvlJc w:val="left"/>
      <w:pPr>
        <w:ind w:left="4732" w:hanging="420"/>
      </w:pPr>
      <w:rPr>
        <w:rFonts w:ascii="Wingdings" w:hAnsi="Wingdings" w:hint="default"/>
      </w:rPr>
    </w:lvl>
  </w:abstractNum>
  <w:abstractNum w:abstractNumId="17" w15:restartNumberingAfterBreak="0">
    <w:nsid w:val="39D85C8B"/>
    <w:multiLevelType w:val="hybridMultilevel"/>
    <w:tmpl w:val="3E942BDC"/>
    <w:lvl w:ilvl="0" w:tplc="85207CCC">
      <w:numFmt w:val="bullet"/>
      <w:lvlText w:val="・"/>
      <w:lvlJc w:val="left"/>
      <w:pPr>
        <w:ind w:left="1140" w:hanging="420"/>
      </w:pPr>
      <w:rPr>
        <w:rFonts w:ascii="ＭＳ 明朝" w:eastAsia="ＭＳ 明朝" w:hAnsi="ＭＳ 明朝" w:cs="Times New Roman"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DAD5ED7"/>
    <w:multiLevelType w:val="hybridMultilevel"/>
    <w:tmpl w:val="97507660"/>
    <w:lvl w:ilvl="0" w:tplc="D3D4F15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43AB3451"/>
    <w:multiLevelType w:val="hybridMultilevel"/>
    <w:tmpl w:val="97B804E8"/>
    <w:lvl w:ilvl="0" w:tplc="BE3803BC">
      <w:start w:val="1"/>
      <w:numFmt w:val="aiueo"/>
      <w:lvlText w:val="(%1)"/>
      <w:lvlJc w:val="left"/>
      <w:pPr>
        <w:ind w:left="945" w:hanging="360"/>
      </w:pPr>
      <w:rPr>
        <w:rFonts w:ascii="ＭＳ 明朝" w:eastAsia="ＭＳ 明朝" w:hAnsi="ＭＳ 明朝" w:hint="default"/>
      </w:rPr>
    </w:lvl>
    <w:lvl w:ilvl="1" w:tplc="73A61A20">
      <w:numFmt w:val="bullet"/>
      <w:lvlText w:val="・"/>
      <w:lvlJc w:val="left"/>
      <w:pPr>
        <w:ind w:left="1365" w:hanging="360"/>
      </w:pPr>
      <w:rPr>
        <w:rFonts w:ascii="ＭＳ 明朝" w:eastAsia="ＭＳ 明朝" w:hAnsi="ＭＳ 明朝" w:cs="Times New Roman"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0" w15:restartNumberingAfterBreak="0">
    <w:nsid w:val="45895F1C"/>
    <w:multiLevelType w:val="hybridMultilevel"/>
    <w:tmpl w:val="CB90FD92"/>
    <w:lvl w:ilvl="0" w:tplc="E2AA4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F413FF"/>
    <w:multiLevelType w:val="multilevel"/>
    <w:tmpl w:val="4B0A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B6CD9"/>
    <w:multiLevelType w:val="hybridMultilevel"/>
    <w:tmpl w:val="5D34290C"/>
    <w:lvl w:ilvl="0" w:tplc="31AE5A12">
      <w:start w:val="1"/>
      <w:numFmt w:val="decimal"/>
      <w:lvlText w:val="(%1)"/>
      <w:lvlJc w:val="left"/>
      <w:pPr>
        <w:ind w:left="1004" w:hanging="720"/>
      </w:pPr>
      <w:rPr>
        <w:rFonts w:ascii="ＭＳ ゴシック" w:eastAsia="ＭＳ ゴシック" w:hAnsi="ＭＳ ゴシック"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51631C9E"/>
    <w:multiLevelType w:val="hybridMultilevel"/>
    <w:tmpl w:val="91BAF6E0"/>
    <w:lvl w:ilvl="0" w:tplc="9BE8BA60">
      <w:numFmt w:val="bullet"/>
      <w:lvlText w:val="・"/>
      <w:lvlJc w:val="left"/>
      <w:pPr>
        <w:ind w:left="1074" w:hanging="360"/>
      </w:pPr>
      <w:rPr>
        <w:rFonts w:ascii="ＭＳ 明朝" w:eastAsia="ＭＳ 明朝" w:hAnsi="ＭＳ 明朝" w:cs="Times New Roman" w:hint="eastAsia"/>
        <w:lang w:val="en-US"/>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4" w15:restartNumberingAfterBreak="0">
    <w:nsid w:val="56B0591D"/>
    <w:multiLevelType w:val="hybridMultilevel"/>
    <w:tmpl w:val="A6407858"/>
    <w:lvl w:ilvl="0" w:tplc="30CC711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5A51290C"/>
    <w:multiLevelType w:val="hybridMultilevel"/>
    <w:tmpl w:val="5100C55A"/>
    <w:lvl w:ilvl="0" w:tplc="C144D04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EE3083F"/>
    <w:multiLevelType w:val="hybridMultilevel"/>
    <w:tmpl w:val="97B804E8"/>
    <w:lvl w:ilvl="0" w:tplc="BE3803BC">
      <w:start w:val="1"/>
      <w:numFmt w:val="aiueo"/>
      <w:lvlText w:val="(%1)"/>
      <w:lvlJc w:val="left"/>
      <w:pPr>
        <w:ind w:left="945" w:hanging="360"/>
      </w:pPr>
      <w:rPr>
        <w:rFonts w:ascii="ＭＳ 明朝" w:eastAsia="ＭＳ 明朝" w:hAnsi="ＭＳ 明朝" w:hint="default"/>
      </w:rPr>
    </w:lvl>
    <w:lvl w:ilvl="1" w:tplc="73A61A20">
      <w:numFmt w:val="bullet"/>
      <w:lvlText w:val="・"/>
      <w:lvlJc w:val="left"/>
      <w:pPr>
        <w:ind w:left="1365" w:hanging="360"/>
      </w:pPr>
      <w:rPr>
        <w:rFonts w:ascii="ＭＳ 明朝" w:eastAsia="ＭＳ 明朝" w:hAnsi="ＭＳ 明朝" w:cs="Times New Roman"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7" w15:restartNumberingAfterBreak="0">
    <w:nsid w:val="5F627B6D"/>
    <w:multiLevelType w:val="hybridMultilevel"/>
    <w:tmpl w:val="C884F4D6"/>
    <w:lvl w:ilvl="0" w:tplc="BA0A890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62FC2DEB"/>
    <w:multiLevelType w:val="hybridMultilevel"/>
    <w:tmpl w:val="F092D68E"/>
    <w:lvl w:ilvl="0" w:tplc="7F9883CE">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34F1E7A"/>
    <w:multiLevelType w:val="hybridMultilevel"/>
    <w:tmpl w:val="D7E2B708"/>
    <w:lvl w:ilvl="0" w:tplc="A0962B2E">
      <w:start w:val="1"/>
      <w:numFmt w:val="aiueo"/>
      <w:lvlText w:val="(%1)"/>
      <w:lvlJc w:val="left"/>
      <w:pPr>
        <w:ind w:left="925" w:hanging="360"/>
      </w:pPr>
      <w:rPr>
        <w:rFonts w:ascii="ＭＳ 明朝" w:eastAsia="ＭＳ 明朝" w:hAnsi="ＭＳ 明朝" w:hint="default"/>
        <w:color w:val="auto"/>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0" w15:restartNumberingAfterBreak="0">
    <w:nsid w:val="656C1D17"/>
    <w:multiLevelType w:val="hybridMultilevel"/>
    <w:tmpl w:val="772C47C8"/>
    <w:lvl w:ilvl="0" w:tplc="C36E0A90">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1" w15:restartNumberingAfterBreak="0">
    <w:nsid w:val="68734CB9"/>
    <w:multiLevelType w:val="hybridMultilevel"/>
    <w:tmpl w:val="F6EE969E"/>
    <w:lvl w:ilvl="0" w:tplc="DB1A15A0">
      <w:start w:val="3"/>
      <w:numFmt w:val="bullet"/>
      <w:lvlText w:val="●"/>
      <w:lvlJc w:val="left"/>
      <w:pPr>
        <w:ind w:left="360" w:hanging="36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5552EB"/>
    <w:multiLevelType w:val="multilevel"/>
    <w:tmpl w:val="9466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DF089A"/>
    <w:multiLevelType w:val="hybridMultilevel"/>
    <w:tmpl w:val="5D34290C"/>
    <w:lvl w:ilvl="0" w:tplc="31AE5A12">
      <w:start w:val="1"/>
      <w:numFmt w:val="decimal"/>
      <w:lvlText w:val="(%1)"/>
      <w:lvlJc w:val="left"/>
      <w:pPr>
        <w:ind w:left="1004" w:hanging="720"/>
      </w:pPr>
      <w:rPr>
        <w:rFonts w:ascii="ＭＳ ゴシック" w:eastAsia="ＭＳ ゴシック" w:hAnsi="ＭＳ ゴシック"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6D034FCF"/>
    <w:multiLevelType w:val="hybridMultilevel"/>
    <w:tmpl w:val="0D90934E"/>
    <w:lvl w:ilvl="0" w:tplc="31AE5A12">
      <w:start w:val="1"/>
      <w:numFmt w:val="decimal"/>
      <w:lvlText w:val="(%1)"/>
      <w:lvlJc w:val="left"/>
      <w:pPr>
        <w:ind w:left="1004" w:hanging="720"/>
      </w:pPr>
      <w:rPr>
        <w:rFonts w:ascii="ＭＳ ゴシック" w:eastAsia="ＭＳ ゴシック" w:hAnsi="ＭＳ ゴシック" w:cs="Times New Roman"/>
      </w:rPr>
    </w:lvl>
    <w:lvl w:ilvl="1" w:tplc="C0EA645E">
      <w:numFmt w:val="bullet"/>
      <w:lvlText w:val="・"/>
      <w:lvlJc w:val="left"/>
      <w:pPr>
        <w:ind w:left="1064" w:hanging="360"/>
      </w:pPr>
      <w:rPr>
        <w:rFonts w:ascii="ＭＳ 明朝" w:eastAsia="ＭＳ 明朝" w:hAnsi="ＭＳ 明朝" w:cs="Times New Roman"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6DDB30F9"/>
    <w:multiLevelType w:val="hybridMultilevel"/>
    <w:tmpl w:val="D6CCF546"/>
    <w:lvl w:ilvl="0" w:tplc="DF1AA65E">
      <w:start w:val="4"/>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6" w15:restartNumberingAfterBreak="0">
    <w:nsid w:val="750A56D6"/>
    <w:multiLevelType w:val="hybridMultilevel"/>
    <w:tmpl w:val="32BEFD3A"/>
    <w:lvl w:ilvl="0" w:tplc="5274812E">
      <w:numFmt w:val="bullet"/>
      <w:lvlText w:val="●"/>
      <w:lvlJc w:val="left"/>
      <w:pPr>
        <w:tabs>
          <w:tab w:val="num" w:pos="720"/>
        </w:tabs>
        <w:ind w:left="720" w:hanging="7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9B5837"/>
    <w:multiLevelType w:val="hybridMultilevel"/>
    <w:tmpl w:val="99FAAE24"/>
    <w:lvl w:ilvl="0" w:tplc="B65A1D66">
      <w:start w:val="1"/>
      <w:numFmt w:val="decimal"/>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4"/>
  </w:num>
  <w:num w:numId="3">
    <w:abstractNumId w:val="5"/>
  </w:num>
  <w:num w:numId="4">
    <w:abstractNumId w:val="2"/>
  </w:num>
  <w:num w:numId="5">
    <w:abstractNumId w:val="25"/>
  </w:num>
  <w:num w:numId="6">
    <w:abstractNumId w:val="17"/>
  </w:num>
  <w:num w:numId="7">
    <w:abstractNumId w:val="31"/>
  </w:num>
  <w:num w:numId="8">
    <w:abstractNumId w:val="12"/>
  </w:num>
  <w:num w:numId="9">
    <w:abstractNumId w:val="15"/>
  </w:num>
  <w:num w:numId="10">
    <w:abstractNumId w:val="30"/>
  </w:num>
  <w:num w:numId="11">
    <w:abstractNumId w:val="23"/>
  </w:num>
  <w:num w:numId="12">
    <w:abstractNumId w:val="14"/>
  </w:num>
  <w:num w:numId="13">
    <w:abstractNumId w:val="0"/>
  </w:num>
  <w:num w:numId="14">
    <w:abstractNumId w:val="8"/>
  </w:num>
  <w:num w:numId="15">
    <w:abstractNumId w:val="29"/>
  </w:num>
  <w:num w:numId="16">
    <w:abstractNumId w:val="9"/>
  </w:num>
  <w:num w:numId="17">
    <w:abstractNumId w:val="28"/>
  </w:num>
  <w:num w:numId="18">
    <w:abstractNumId w:val="32"/>
  </w:num>
  <w:num w:numId="19">
    <w:abstractNumId w:val="20"/>
  </w:num>
  <w:num w:numId="20">
    <w:abstractNumId w:val="22"/>
  </w:num>
  <w:num w:numId="21">
    <w:abstractNumId w:val="34"/>
  </w:num>
  <w:num w:numId="22">
    <w:abstractNumId w:val="3"/>
  </w:num>
  <w:num w:numId="23">
    <w:abstractNumId w:val="33"/>
  </w:num>
  <w:num w:numId="24">
    <w:abstractNumId w:val="11"/>
  </w:num>
  <w:num w:numId="25">
    <w:abstractNumId w:val="10"/>
  </w:num>
  <w:num w:numId="26">
    <w:abstractNumId w:val="21"/>
  </w:num>
  <w:num w:numId="27">
    <w:abstractNumId w:val="13"/>
  </w:num>
  <w:num w:numId="28">
    <w:abstractNumId w:val="6"/>
  </w:num>
  <w:num w:numId="29">
    <w:abstractNumId w:val="1"/>
  </w:num>
  <w:num w:numId="30">
    <w:abstractNumId w:val="35"/>
  </w:num>
  <w:num w:numId="31">
    <w:abstractNumId w:val="16"/>
  </w:num>
  <w:num w:numId="32">
    <w:abstractNumId w:val="7"/>
  </w:num>
  <w:num w:numId="33">
    <w:abstractNumId w:val="27"/>
  </w:num>
  <w:num w:numId="34">
    <w:abstractNumId w:val="18"/>
  </w:num>
  <w:num w:numId="35">
    <w:abstractNumId w:val="24"/>
  </w:num>
  <w:num w:numId="36">
    <w:abstractNumId w:val="26"/>
  </w:num>
  <w:num w:numId="37">
    <w:abstractNumId w:val="19"/>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colormru v:ext="edit" colors="#6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6E"/>
    <w:rsid w:val="00002BA1"/>
    <w:rsid w:val="00004143"/>
    <w:rsid w:val="00011096"/>
    <w:rsid w:val="00013332"/>
    <w:rsid w:val="000149FB"/>
    <w:rsid w:val="00015B4B"/>
    <w:rsid w:val="0001652E"/>
    <w:rsid w:val="0002097F"/>
    <w:rsid w:val="000267E2"/>
    <w:rsid w:val="00030327"/>
    <w:rsid w:val="0003109C"/>
    <w:rsid w:val="000360FE"/>
    <w:rsid w:val="00037CD4"/>
    <w:rsid w:val="00044445"/>
    <w:rsid w:val="00053516"/>
    <w:rsid w:val="000544AA"/>
    <w:rsid w:val="0006125F"/>
    <w:rsid w:val="0006127E"/>
    <w:rsid w:val="00064845"/>
    <w:rsid w:val="00064A50"/>
    <w:rsid w:val="00074658"/>
    <w:rsid w:val="000772C7"/>
    <w:rsid w:val="00080FE0"/>
    <w:rsid w:val="00081179"/>
    <w:rsid w:val="0008198B"/>
    <w:rsid w:val="0008361E"/>
    <w:rsid w:val="00083A1A"/>
    <w:rsid w:val="00084005"/>
    <w:rsid w:val="00092A23"/>
    <w:rsid w:val="000A1776"/>
    <w:rsid w:val="000B1862"/>
    <w:rsid w:val="000B3346"/>
    <w:rsid w:val="000B427E"/>
    <w:rsid w:val="000B583A"/>
    <w:rsid w:val="000C27E7"/>
    <w:rsid w:val="000C7C4E"/>
    <w:rsid w:val="000D23AD"/>
    <w:rsid w:val="000D3511"/>
    <w:rsid w:val="000D37E9"/>
    <w:rsid w:val="000D41AC"/>
    <w:rsid w:val="000D4F4B"/>
    <w:rsid w:val="000D784C"/>
    <w:rsid w:val="000D7E02"/>
    <w:rsid w:val="000E413C"/>
    <w:rsid w:val="000E552A"/>
    <w:rsid w:val="000F122B"/>
    <w:rsid w:val="000F6294"/>
    <w:rsid w:val="000F6548"/>
    <w:rsid w:val="000F7C69"/>
    <w:rsid w:val="00100943"/>
    <w:rsid w:val="00100E7D"/>
    <w:rsid w:val="00100EC6"/>
    <w:rsid w:val="001015C1"/>
    <w:rsid w:val="001045AA"/>
    <w:rsid w:val="00114AF2"/>
    <w:rsid w:val="00115117"/>
    <w:rsid w:val="001421D7"/>
    <w:rsid w:val="00143BC9"/>
    <w:rsid w:val="00144075"/>
    <w:rsid w:val="001444E8"/>
    <w:rsid w:val="0015019D"/>
    <w:rsid w:val="00151375"/>
    <w:rsid w:val="00161705"/>
    <w:rsid w:val="00165278"/>
    <w:rsid w:val="00165AD6"/>
    <w:rsid w:val="0017184D"/>
    <w:rsid w:val="00172C4D"/>
    <w:rsid w:val="00173A87"/>
    <w:rsid w:val="001801F8"/>
    <w:rsid w:val="00183312"/>
    <w:rsid w:val="00184A24"/>
    <w:rsid w:val="001858A8"/>
    <w:rsid w:val="00187A1B"/>
    <w:rsid w:val="00193EB4"/>
    <w:rsid w:val="001A27E1"/>
    <w:rsid w:val="001A2864"/>
    <w:rsid w:val="001A7519"/>
    <w:rsid w:val="001B023E"/>
    <w:rsid w:val="001B1D4C"/>
    <w:rsid w:val="001C1AFA"/>
    <w:rsid w:val="001C323A"/>
    <w:rsid w:val="001C4EFA"/>
    <w:rsid w:val="001C60AA"/>
    <w:rsid w:val="001C62DF"/>
    <w:rsid w:val="001D0AE9"/>
    <w:rsid w:val="001D33B9"/>
    <w:rsid w:val="001D662E"/>
    <w:rsid w:val="001D761D"/>
    <w:rsid w:val="001E35B8"/>
    <w:rsid w:val="001F06ED"/>
    <w:rsid w:val="001F294F"/>
    <w:rsid w:val="001F58A4"/>
    <w:rsid w:val="001F6AC9"/>
    <w:rsid w:val="001F7FCA"/>
    <w:rsid w:val="00202685"/>
    <w:rsid w:val="002054CA"/>
    <w:rsid w:val="00206EFA"/>
    <w:rsid w:val="002153DF"/>
    <w:rsid w:val="00217248"/>
    <w:rsid w:val="00230208"/>
    <w:rsid w:val="002302ED"/>
    <w:rsid w:val="00233224"/>
    <w:rsid w:val="00234A50"/>
    <w:rsid w:val="0023712E"/>
    <w:rsid w:val="002442B1"/>
    <w:rsid w:val="00250174"/>
    <w:rsid w:val="00251FE2"/>
    <w:rsid w:val="002562FC"/>
    <w:rsid w:val="00260628"/>
    <w:rsid w:val="00263977"/>
    <w:rsid w:val="002709E2"/>
    <w:rsid w:val="0027402B"/>
    <w:rsid w:val="00276EE4"/>
    <w:rsid w:val="00283868"/>
    <w:rsid w:val="002839A9"/>
    <w:rsid w:val="00285C4A"/>
    <w:rsid w:val="0029641D"/>
    <w:rsid w:val="00296F6E"/>
    <w:rsid w:val="002A48D9"/>
    <w:rsid w:val="002B22ED"/>
    <w:rsid w:val="002C085F"/>
    <w:rsid w:val="002C0C03"/>
    <w:rsid w:val="002C2741"/>
    <w:rsid w:val="002C5598"/>
    <w:rsid w:val="002D014A"/>
    <w:rsid w:val="002D2463"/>
    <w:rsid w:val="002D3952"/>
    <w:rsid w:val="002D4F2E"/>
    <w:rsid w:val="002E129F"/>
    <w:rsid w:val="002E4243"/>
    <w:rsid w:val="002F2DC1"/>
    <w:rsid w:val="003000E4"/>
    <w:rsid w:val="003065A6"/>
    <w:rsid w:val="00310D71"/>
    <w:rsid w:val="0031329C"/>
    <w:rsid w:val="00313C08"/>
    <w:rsid w:val="003146FC"/>
    <w:rsid w:val="00315BAC"/>
    <w:rsid w:val="0031733B"/>
    <w:rsid w:val="003254B7"/>
    <w:rsid w:val="003255CB"/>
    <w:rsid w:val="00325DD4"/>
    <w:rsid w:val="00327A2A"/>
    <w:rsid w:val="00341B2C"/>
    <w:rsid w:val="00347331"/>
    <w:rsid w:val="00347990"/>
    <w:rsid w:val="00350AC8"/>
    <w:rsid w:val="00350AC9"/>
    <w:rsid w:val="00352D16"/>
    <w:rsid w:val="0035301E"/>
    <w:rsid w:val="00363DD8"/>
    <w:rsid w:val="00364AF4"/>
    <w:rsid w:val="003677B1"/>
    <w:rsid w:val="00370876"/>
    <w:rsid w:val="00372F1D"/>
    <w:rsid w:val="00374C91"/>
    <w:rsid w:val="003756BF"/>
    <w:rsid w:val="00376789"/>
    <w:rsid w:val="00376C7B"/>
    <w:rsid w:val="00381194"/>
    <w:rsid w:val="003823A1"/>
    <w:rsid w:val="00386BAC"/>
    <w:rsid w:val="00391D2C"/>
    <w:rsid w:val="003B18EB"/>
    <w:rsid w:val="003C28A3"/>
    <w:rsid w:val="003D5BF7"/>
    <w:rsid w:val="003D5E2E"/>
    <w:rsid w:val="003D78CD"/>
    <w:rsid w:val="003E0CE8"/>
    <w:rsid w:val="003F0A1E"/>
    <w:rsid w:val="003F7A07"/>
    <w:rsid w:val="00402CC5"/>
    <w:rsid w:val="00412DB7"/>
    <w:rsid w:val="00431A39"/>
    <w:rsid w:val="00433212"/>
    <w:rsid w:val="0043759A"/>
    <w:rsid w:val="00443C26"/>
    <w:rsid w:val="0045477B"/>
    <w:rsid w:val="00456977"/>
    <w:rsid w:val="004571CD"/>
    <w:rsid w:val="00463F2D"/>
    <w:rsid w:val="0046438A"/>
    <w:rsid w:val="00464420"/>
    <w:rsid w:val="00467A3A"/>
    <w:rsid w:val="00472B2C"/>
    <w:rsid w:val="00472CEE"/>
    <w:rsid w:val="004841DB"/>
    <w:rsid w:val="00484D7C"/>
    <w:rsid w:val="0049247C"/>
    <w:rsid w:val="004975F0"/>
    <w:rsid w:val="004A2003"/>
    <w:rsid w:val="004A6C93"/>
    <w:rsid w:val="004B354D"/>
    <w:rsid w:val="004B4B80"/>
    <w:rsid w:val="004B6EEB"/>
    <w:rsid w:val="004C162E"/>
    <w:rsid w:val="004C1F6C"/>
    <w:rsid w:val="004C7039"/>
    <w:rsid w:val="004D0833"/>
    <w:rsid w:val="004D2394"/>
    <w:rsid w:val="004D2698"/>
    <w:rsid w:val="004D3617"/>
    <w:rsid w:val="004D6E26"/>
    <w:rsid w:val="004E036A"/>
    <w:rsid w:val="004E1711"/>
    <w:rsid w:val="004E2CD0"/>
    <w:rsid w:val="004E3F01"/>
    <w:rsid w:val="004F1D23"/>
    <w:rsid w:val="004F22C5"/>
    <w:rsid w:val="004F4682"/>
    <w:rsid w:val="004F4EA1"/>
    <w:rsid w:val="004F66FC"/>
    <w:rsid w:val="004F71F6"/>
    <w:rsid w:val="004F7543"/>
    <w:rsid w:val="00500521"/>
    <w:rsid w:val="00502122"/>
    <w:rsid w:val="00503EB5"/>
    <w:rsid w:val="00506508"/>
    <w:rsid w:val="00506C3F"/>
    <w:rsid w:val="00512A91"/>
    <w:rsid w:val="00514613"/>
    <w:rsid w:val="00517AAA"/>
    <w:rsid w:val="00520BC7"/>
    <w:rsid w:val="00530570"/>
    <w:rsid w:val="0053072F"/>
    <w:rsid w:val="00531117"/>
    <w:rsid w:val="00541A23"/>
    <w:rsid w:val="00543C5A"/>
    <w:rsid w:val="00554A18"/>
    <w:rsid w:val="00560E9D"/>
    <w:rsid w:val="005619BC"/>
    <w:rsid w:val="005859C8"/>
    <w:rsid w:val="00592409"/>
    <w:rsid w:val="00592B8F"/>
    <w:rsid w:val="00596B32"/>
    <w:rsid w:val="005977A5"/>
    <w:rsid w:val="005A04FA"/>
    <w:rsid w:val="005A123A"/>
    <w:rsid w:val="005A5D05"/>
    <w:rsid w:val="005A7881"/>
    <w:rsid w:val="005B2E02"/>
    <w:rsid w:val="005B5DE4"/>
    <w:rsid w:val="005C2764"/>
    <w:rsid w:val="005C439A"/>
    <w:rsid w:val="005C4E30"/>
    <w:rsid w:val="005C534A"/>
    <w:rsid w:val="005C5A72"/>
    <w:rsid w:val="005D1EDE"/>
    <w:rsid w:val="005E3243"/>
    <w:rsid w:val="005E4C36"/>
    <w:rsid w:val="005E5414"/>
    <w:rsid w:val="005E55E0"/>
    <w:rsid w:val="005F2DFE"/>
    <w:rsid w:val="005F3F79"/>
    <w:rsid w:val="005F4E60"/>
    <w:rsid w:val="006034D3"/>
    <w:rsid w:val="006039E6"/>
    <w:rsid w:val="00613994"/>
    <w:rsid w:val="0061482F"/>
    <w:rsid w:val="00620A2C"/>
    <w:rsid w:val="00621CF6"/>
    <w:rsid w:val="00626B7A"/>
    <w:rsid w:val="00630813"/>
    <w:rsid w:val="006401F8"/>
    <w:rsid w:val="00644110"/>
    <w:rsid w:val="006452FB"/>
    <w:rsid w:val="00647039"/>
    <w:rsid w:val="00651FAB"/>
    <w:rsid w:val="00654E70"/>
    <w:rsid w:val="00657A38"/>
    <w:rsid w:val="00660416"/>
    <w:rsid w:val="00660B46"/>
    <w:rsid w:val="00660D6E"/>
    <w:rsid w:val="006613E5"/>
    <w:rsid w:val="00671488"/>
    <w:rsid w:val="0068075A"/>
    <w:rsid w:val="00680877"/>
    <w:rsid w:val="0068487F"/>
    <w:rsid w:val="00692FF0"/>
    <w:rsid w:val="00695023"/>
    <w:rsid w:val="006A0479"/>
    <w:rsid w:val="006A05E4"/>
    <w:rsid w:val="006A2029"/>
    <w:rsid w:val="006B0363"/>
    <w:rsid w:val="006D165F"/>
    <w:rsid w:val="006D1A2D"/>
    <w:rsid w:val="006D291F"/>
    <w:rsid w:val="006D6E86"/>
    <w:rsid w:val="006E4432"/>
    <w:rsid w:val="006F37F9"/>
    <w:rsid w:val="006F6029"/>
    <w:rsid w:val="006F7E35"/>
    <w:rsid w:val="007050DB"/>
    <w:rsid w:val="0070548F"/>
    <w:rsid w:val="00706163"/>
    <w:rsid w:val="00711036"/>
    <w:rsid w:val="00711158"/>
    <w:rsid w:val="00712DF1"/>
    <w:rsid w:val="007137EB"/>
    <w:rsid w:val="007223B2"/>
    <w:rsid w:val="00723BCC"/>
    <w:rsid w:val="00726C6C"/>
    <w:rsid w:val="0073363B"/>
    <w:rsid w:val="00733F97"/>
    <w:rsid w:val="0073467D"/>
    <w:rsid w:val="007411A1"/>
    <w:rsid w:val="00754763"/>
    <w:rsid w:val="00754A1A"/>
    <w:rsid w:val="00763CAF"/>
    <w:rsid w:val="0077313E"/>
    <w:rsid w:val="00773E16"/>
    <w:rsid w:val="00776948"/>
    <w:rsid w:val="0077799E"/>
    <w:rsid w:val="00782BC3"/>
    <w:rsid w:val="00786923"/>
    <w:rsid w:val="0078790A"/>
    <w:rsid w:val="00793E6F"/>
    <w:rsid w:val="0079568E"/>
    <w:rsid w:val="007A1C44"/>
    <w:rsid w:val="007A27AE"/>
    <w:rsid w:val="007A3940"/>
    <w:rsid w:val="007A48ED"/>
    <w:rsid w:val="007B2B6D"/>
    <w:rsid w:val="007B3B04"/>
    <w:rsid w:val="007C1DE0"/>
    <w:rsid w:val="007C5370"/>
    <w:rsid w:val="007C61EC"/>
    <w:rsid w:val="007D281B"/>
    <w:rsid w:val="007D7965"/>
    <w:rsid w:val="007F06E0"/>
    <w:rsid w:val="007F1379"/>
    <w:rsid w:val="007F2515"/>
    <w:rsid w:val="007F5705"/>
    <w:rsid w:val="00805E9A"/>
    <w:rsid w:val="008109B4"/>
    <w:rsid w:val="00812030"/>
    <w:rsid w:val="0083626F"/>
    <w:rsid w:val="008403EA"/>
    <w:rsid w:val="00844059"/>
    <w:rsid w:val="00844725"/>
    <w:rsid w:val="00850964"/>
    <w:rsid w:val="00855410"/>
    <w:rsid w:val="00862855"/>
    <w:rsid w:val="00862C5D"/>
    <w:rsid w:val="00862DAC"/>
    <w:rsid w:val="0086333D"/>
    <w:rsid w:val="00864379"/>
    <w:rsid w:val="00870D81"/>
    <w:rsid w:val="00871972"/>
    <w:rsid w:val="008737E6"/>
    <w:rsid w:val="00874D33"/>
    <w:rsid w:val="00876904"/>
    <w:rsid w:val="00882023"/>
    <w:rsid w:val="008928E5"/>
    <w:rsid w:val="008946EC"/>
    <w:rsid w:val="00897B2B"/>
    <w:rsid w:val="008A353E"/>
    <w:rsid w:val="008A4C5C"/>
    <w:rsid w:val="008A5152"/>
    <w:rsid w:val="008A540E"/>
    <w:rsid w:val="008A6688"/>
    <w:rsid w:val="008B0603"/>
    <w:rsid w:val="008B2E66"/>
    <w:rsid w:val="008B427B"/>
    <w:rsid w:val="008B6B78"/>
    <w:rsid w:val="008C112B"/>
    <w:rsid w:val="008D1078"/>
    <w:rsid w:val="008E03B5"/>
    <w:rsid w:val="008E085B"/>
    <w:rsid w:val="008E3091"/>
    <w:rsid w:val="008E55D3"/>
    <w:rsid w:val="008E6F87"/>
    <w:rsid w:val="008F5876"/>
    <w:rsid w:val="0090519F"/>
    <w:rsid w:val="0090715B"/>
    <w:rsid w:val="009316C1"/>
    <w:rsid w:val="009321D3"/>
    <w:rsid w:val="009332C2"/>
    <w:rsid w:val="00937D72"/>
    <w:rsid w:val="0094501F"/>
    <w:rsid w:val="00950ADD"/>
    <w:rsid w:val="0095394F"/>
    <w:rsid w:val="00954842"/>
    <w:rsid w:val="009570C7"/>
    <w:rsid w:val="00960A7E"/>
    <w:rsid w:val="00963332"/>
    <w:rsid w:val="00966475"/>
    <w:rsid w:val="00976B01"/>
    <w:rsid w:val="00981FE4"/>
    <w:rsid w:val="00984F83"/>
    <w:rsid w:val="00986E56"/>
    <w:rsid w:val="00990670"/>
    <w:rsid w:val="0099265A"/>
    <w:rsid w:val="009928D3"/>
    <w:rsid w:val="00993057"/>
    <w:rsid w:val="009A372B"/>
    <w:rsid w:val="009A79C7"/>
    <w:rsid w:val="009B1016"/>
    <w:rsid w:val="009B2878"/>
    <w:rsid w:val="009B2FEA"/>
    <w:rsid w:val="009B563F"/>
    <w:rsid w:val="009B7E13"/>
    <w:rsid w:val="009C36CF"/>
    <w:rsid w:val="009C50AC"/>
    <w:rsid w:val="009D0061"/>
    <w:rsid w:val="009E736E"/>
    <w:rsid w:val="009F01F9"/>
    <w:rsid w:val="009F0632"/>
    <w:rsid w:val="009F428D"/>
    <w:rsid w:val="009F4CBD"/>
    <w:rsid w:val="009F4F45"/>
    <w:rsid w:val="009F6016"/>
    <w:rsid w:val="009F680D"/>
    <w:rsid w:val="00A00340"/>
    <w:rsid w:val="00A02D01"/>
    <w:rsid w:val="00A10C45"/>
    <w:rsid w:val="00A21384"/>
    <w:rsid w:val="00A24162"/>
    <w:rsid w:val="00A250A6"/>
    <w:rsid w:val="00A266D6"/>
    <w:rsid w:val="00A30B62"/>
    <w:rsid w:val="00A34D81"/>
    <w:rsid w:val="00A4349A"/>
    <w:rsid w:val="00A43657"/>
    <w:rsid w:val="00A46D16"/>
    <w:rsid w:val="00A54DCD"/>
    <w:rsid w:val="00A577C9"/>
    <w:rsid w:val="00A60E9A"/>
    <w:rsid w:val="00A67346"/>
    <w:rsid w:val="00A72AB4"/>
    <w:rsid w:val="00A73AA9"/>
    <w:rsid w:val="00A8012F"/>
    <w:rsid w:val="00A8049D"/>
    <w:rsid w:val="00A82CF9"/>
    <w:rsid w:val="00A85C75"/>
    <w:rsid w:val="00A877F0"/>
    <w:rsid w:val="00A94F92"/>
    <w:rsid w:val="00AA074C"/>
    <w:rsid w:val="00AA220B"/>
    <w:rsid w:val="00AA7A39"/>
    <w:rsid w:val="00AB14F5"/>
    <w:rsid w:val="00AB40E1"/>
    <w:rsid w:val="00AB528C"/>
    <w:rsid w:val="00AC4952"/>
    <w:rsid w:val="00AC78BE"/>
    <w:rsid w:val="00AD4874"/>
    <w:rsid w:val="00AE14C1"/>
    <w:rsid w:val="00AE4C40"/>
    <w:rsid w:val="00AE6511"/>
    <w:rsid w:val="00AF126C"/>
    <w:rsid w:val="00AF4080"/>
    <w:rsid w:val="00AF6F77"/>
    <w:rsid w:val="00B00243"/>
    <w:rsid w:val="00B0447D"/>
    <w:rsid w:val="00B0750D"/>
    <w:rsid w:val="00B112D2"/>
    <w:rsid w:val="00B13A17"/>
    <w:rsid w:val="00B13A32"/>
    <w:rsid w:val="00B34AED"/>
    <w:rsid w:val="00B34D60"/>
    <w:rsid w:val="00B36EE4"/>
    <w:rsid w:val="00B45BBF"/>
    <w:rsid w:val="00B470F1"/>
    <w:rsid w:val="00B528F0"/>
    <w:rsid w:val="00B572B6"/>
    <w:rsid w:val="00B577A7"/>
    <w:rsid w:val="00B67959"/>
    <w:rsid w:val="00B67F1B"/>
    <w:rsid w:val="00B70458"/>
    <w:rsid w:val="00B70BDE"/>
    <w:rsid w:val="00B7316F"/>
    <w:rsid w:val="00B76941"/>
    <w:rsid w:val="00B77DA7"/>
    <w:rsid w:val="00B81C6D"/>
    <w:rsid w:val="00B92933"/>
    <w:rsid w:val="00B959CE"/>
    <w:rsid w:val="00BA5ACB"/>
    <w:rsid w:val="00BB0039"/>
    <w:rsid w:val="00BB0C6C"/>
    <w:rsid w:val="00BB313F"/>
    <w:rsid w:val="00BB7015"/>
    <w:rsid w:val="00BC1325"/>
    <w:rsid w:val="00BC6D6A"/>
    <w:rsid w:val="00BE216B"/>
    <w:rsid w:val="00BE3690"/>
    <w:rsid w:val="00BE3881"/>
    <w:rsid w:val="00BE5BF5"/>
    <w:rsid w:val="00BE69A6"/>
    <w:rsid w:val="00BF1D12"/>
    <w:rsid w:val="00BF661F"/>
    <w:rsid w:val="00C05613"/>
    <w:rsid w:val="00C126F7"/>
    <w:rsid w:val="00C12FD7"/>
    <w:rsid w:val="00C142A4"/>
    <w:rsid w:val="00C2105C"/>
    <w:rsid w:val="00C26E15"/>
    <w:rsid w:val="00C30E97"/>
    <w:rsid w:val="00C32B07"/>
    <w:rsid w:val="00C32B2F"/>
    <w:rsid w:val="00C347BC"/>
    <w:rsid w:val="00C36FC7"/>
    <w:rsid w:val="00C37515"/>
    <w:rsid w:val="00C4245A"/>
    <w:rsid w:val="00C4578C"/>
    <w:rsid w:val="00C459A0"/>
    <w:rsid w:val="00C505A8"/>
    <w:rsid w:val="00C50803"/>
    <w:rsid w:val="00C51490"/>
    <w:rsid w:val="00C529A0"/>
    <w:rsid w:val="00C6540E"/>
    <w:rsid w:val="00C6616B"/>
    <w:rsid w:val="00C71982"/>
    <w:rsid w:val="00C72CD1"/>
    <w:rsid w:val="00C76D08"/>
    <w:rsid w:val="00C8120A"/>
    <w:rsid w:val="00C92B44"/>
    <w:rsid w:val="00C937CD"/>
    <w:rsid w:val="00C96A2B"/>
    <w:rsid w:val="00CA29FF"/>
    <w:rsid w:val="00CA3CDB"/>
    <w:rsid w:val="00CA4ED4"/>
    <w:rsid w:val="00CB3B89"/>
    <w:rsid w:val="00CB64A2"/>
    <w:rsid w:val="00CC15C0"/>
    <w:rsid w:val="00CD0297"/>
    <w:rsid w:val="00CD3DF4"/>
    <w:rsid w:val="00CD7927"/>
    <w:rsid w:val="00CE2328"/>
    <w:rsid w:val="00CE5D0A"/>
    <w:rsid w:val="00CE5F25"/>
    <w:rsid w:val="00CE6842"/>
    <w:rsid w:val="00CF178B"/>
    <w:rsid w:val="00CF786B"/>
    <w:rsid w:val="00D027FD"/>
    <w:rsid w:val="00D0328B"/>
    <w:rsid w:val="00D10522"/>
    <w:rsid w:val="00D144BD"/>
    <w:rsid w:val="00D14E2A"/>
    <w:rsid w:val="00D20ACB"/>
    <w:rsid w:val="00D21541"/>
    <w:rsid w:val="00D21B2F"/>
    <w:rsid w:val="00D21DB9"/>
    <w:rsid w:val="00D2287E"/>
    <w:rsid w:val="00D2352A"/>
    <w:rsid w:val="00D27DD9"/>
    <w:rsid w:val="00D31597"/>
    <w:rsid w:val="00D374FE"/>
    <w:rsid w:val="00D4587F"/>
    <w:rsid w:val="00D51A7D"/>
    <w:rsid w:val="00D5285D"/>
    <w:rsid w:val="00D53C0E"/>
    <w:rsid w:val="00D55E7F"/>
    <w:rsid w:val="00D56C7D"/>
    <w:rsid w:val="00D6056D"/>
    <w:rsid w:val="00D60B7A"/>
    <w:rsid w:val="00D667A9"/>
    <w:rsid w:val="00D67A86"/>
    <w:rsid w:val="00D70AAA"/>
    <w:rsid w:val="00D83E67"/>
    <w:rsid w:val="00D86D7A"/>
    <w:rsid w:val="00D86ED7"/>
    <w:rsid w:val="00D9086E"/>
    <w:rsid w:val="00D97D84"/>
    <w:rsid w:val="00DA0D10"/>
    <w:rsid w:val="00DA24A2"/>
    <w:rsid w:val="00DA4D15"/>
    <w:rsid w:val="00DA5169"/>
    <w:rsid w:val="00DA681E"/>
    <w:rsid w:val="00DA7B48"/>
    <w:rsid w:val="00DC2266"/>
    <w:rsid w:val="00DC22AD"/>
    <w:rsid w:val="00DC2A62"/>
    <w:rsid w:val="00DC4FB2"/>
    <w:rsid w:val="00DC5C6D"/>
    <w:rsid w:val="00DC7751"/>
    <w:rsid w:val="00DD0FB1"/>
    <w:rsid w:val="00DE4D00"/>
    <w:rsid w:val="00DF3A58"/>
    <w:rsid w:val="00DF7703"/>
    <w:rsid w:val="00E16F26"/>
    <w:rsid w:val="00E23A59"/>
    <w:rsid w:val="00E26B33"/>
    <w:rsid w:val="00E3466A"/>
    <w:rsid w:val="00E346F0"/>
    <w:rsid w:val="00E34B8E"/>
    <w:rsid w:val="00E4255A"/>
    <w:rsid w:val="00E44569"/>
    <w:rsid w:val="00E45963"/>
    <w:rsid w:val="00E46806"/>
    <w:rsid w:val="00E47D52"/>
    <w:rsid w:val="00E5040E"/>
    <w:rsid w:val="00E528C8"/>
    <w:rsid w:val="00E60B65"/>
    <w:rsid w:val="00E60B8C"/>
    <w:rsid w:val="00E6221F"/>
    <w:rsid w:val="00E6441A"/>
    <w:rsid w:val="00E73225"/>
    <w:rsid w:val="00E7687E"/>
    <w:rsid w:val="00E775C4"/>
    <w:rsid w:val="00E807E0"/>
    <w:rsid w:val="00E815F9"/>
    <w:rsid w:val="00E851ED"/>
    <w:rsid w:val="00E95064"/>
    <w:rsid w:val="00EA3B93"/>
    <w:rsid w:val="00EA3ECD"/>
    <w:rsid w:val="00EA3EE0"/>
    <w:rsid w:val="00EA4054"/>
    <w:rsid w:val="00EA7FD5"/>
    <w:rsid w:val="00EB4CE0"/>
    <w:rsid w:val="00EC1298"/>
    <w:rsid w:val="00EC71BF"/>
    <w:rsid w:val="00EF033F"/>
    <w:rsid w:val="00EF69C0"/>
    <w:rsid w:val="00F0012F"/>
    <w:rsid w:val="00F01280"/>
    <w:rsid w:val="00F07679"/>
    <w:rsid w:val="00F203A8"/>
    <w:rsid w:val="00F23B22"/>
    <w:rsid w:val="00F27B3D"/>
    <w:rsid w:val="00F31889"/>
    <w:rsid w:val="00F34670"/>
    <w:rsid w:val="00F35AE7"/>
    <w:rsid w:val="00F40D45"/>
    <w:rsid w:val="00F452F6"/>
    <w:rsid w:val="00F55A49"/>
    <w:rsid w:val="00F5736E"/>
    <w:rsid w:val="00F6446C"/>
    <w:rsid w:val="00F7151B"/>
    <w:rsid w:val="00F7597F"/>
    <w:rsid w:val="00F76A30"/>
    <w:rsid w:val="00F77FF2"/>
    <w:rsid w:val="00F8478F"/>
    <w:rsid w:val="00F84C55"/>
    <w:rsid w:val="00FA5AD4"/>
    <w:rsid w:val="00FA6FBB"/>
    <w:rsid w:val="00FB4210"/>
    <w:rsid w:val="00FB55F3"/>
    <w:rsid w:val="00FB693D"/>
    <w:rsid w:val="00FC1964"/>
    <w:rsid w:val="00FC3000"/>
    <w:rsid w:val="00FC4DA6"/>
    <w:rsid w:val="00FC782A"/>
    <w:rsid w:val="00FD35CB"/>
    <w:rsid w:val="00FE3FC4"/>
    <w:rsid w:val="00FE6323"/>
    <w:rsid w:val="00FF0B2D"/>
    <w:rsid w:val="00FF1B9D"/>
    <w:rsid w:val="00FF1FD8"/>
    <w:rsid w:val="00FF3447"/>
    <w:rsid w:val="00FF383F"/>
    <w:rsid w:val="00FF5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6fc"/>
    </o:shapedefaults>
    <o:shapelayout v:ext="edit">
      <o:idmap v:ext="edit" data="1"/>
    </o:shapelayout>
  </w:shapeDefaults>
  <w:decimalSymbol w:val="."/>
  <w:listSeparator w:val=","/>
  <w14:docId w14:val="5E9ADB8B"/>
  <w15:chartTrackingRefBased/>
  <w15:docId w15:val="{6E5B7DA2-C233-4F9D-9360-FCC91E02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9" w:lineRule="exact"/>
      <w:jc w:val="both"/>
    </w:pPr>
    <w:rPr>
      <w:rFonts w:cs="ＭＳ 明朝"/>
      <w:spacing w:val="-1"/>
      <w:sz w:val="21"/>
      <w:szCs w:val="21"/>
    </w:rPr>
  </w:style>
  <w:style w:type="paragraph" w:styleId="a4">
    <w:name w:val="Balloon Text"/>
    <w:basedOn w:val="a"/>
    <w:semiHidden/>
    <w:rsid w:val="00B76941"/>
    <w:rPr>
      <w:rFonts w:ascii="Arial" w:eastAsia="ＭＳ ゴシック" w:hAnsi="Arial"/>
      <w:sz w:val="18"/>
      <w:szCs w:val="18"/>
    </w:rPr>
  </w:style>
  <w:style w:type="paragraph" w:styleId="a5">
    <w:name w:val="header"/>
    <w:basedOn w:val="a"/>
    <w:link w:val="a6"/>
    <w:uiPriority w:val="99"/>
    <w:rsid w:val="00D97D84"/>
    <w:pPr>
      <w:tabs>
        <w:tab w:val="center" w:pos="4252"/>
        <w:tab w:val="right" w:pos="8504"/>
      </w:tabs>
      <w:snapToGrid w:val="0"/>
    </w:pPr>
  </w:style>
  <w:style w:type="character" w:customStyle="1" w:styleId="a6">
    <w:name w:val="ヘッダー (文字)"/>
    <w:link w:val="a5"/>
    <w:uiPriority w:val="99"/>
    <w:rsid w:val="00D97D84"/>
    <w:rPr>
      <w:kern w:val="2"/>
      <w:sz w:val="21"/>
      <w:szCs w:val="24"/>
    </w:rPr>
  </w:style>
  <w:style w:type="paragraph" w:styleId="a7">
    <w:name w:val="footer"/>
    <w:basedOn w:val="a"/>
    <w:link w:val="a8"/>
    <w:uiPriority w:val="99"/>
    <w:rsid w:val="00D97D84"/>
    <w:pPr>
      <w:tabs>
        <w:tab w:val="center" w:pos="4252"/>
        <w:tab w:val="right" w:pos="8504"/>
      </w:tabs>
      <w:snapToGrid w:val="0"/>
    </w:pPr>
  </w:style>
  <w:style w:type="character" w:customStyle="1" w:styleId="a8">
    <w:name w:val="フッター (文字)"/>
    <w:link w:val="a7"/>
    <w:uiPriority w:val="99"/>
    <w:rsid w:val="00D97D84"/>
    <w:rPr>
      <w:kern w:val="2"/>
      <w:sz w:val="21"/>
      <w:szCs w:val="24"/>
    </w:rPr>
  </w:style>
  <w:style w:type="paragraph" w:styleId="a9">
    <w:name w:val="List Paragraph"/>
    <w:basedOn w:val="a"/>
    <w:uiPriority w:val="34"/>
    <w:qFormat/>
    <w:rsid w:val="007050DB"/>
    <w:pPr>
      <w:ind w:leftChars="400" w:left="840"/>
    </w:pPr>
    <w:rPr>
      <w:rFonts w:ascii="ＭＳ 明朝"/>
      <w:sz w:val="24"/>
      <w:szCs w:val="22"/>
    </w:rPr>
  </w:style>
  <w:style w:type="character" w:styleId="aa">
    <w:name w:val="Hyperlink"/>
    <w:rsid w:val="007050DB"/>
    <w:rPr>
      <w:color w:val="0000FF"/>
      <w:u w:val="single"/>
    </w:rPr>
  </w:style>
  <w:style w:type="table" w:styleId="ab">
    <w:name w:val="Table Grid"/>
    <w:basedOn w:val="a1"/>
    <w:uiPriority w:val="59"/>
    <w:rsid w:val="001F06ED"/>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unhideWhenUsed/>
    <w:rsid w:val="006A05E4"/>
    <w:rPr>
      <w:sz w:val="18"/>
      <w:szCs w:val="18"/>
    </w:rPr>
  </w:style>
  <w:style w:type="paragraph" w:styleId="ad">
    <w:name w:val="annotation text"/>
    <w:basedOn w:val="a"/>
    <w:link w:val="ae"/>
    <w:uiPriority w:val="99"/>
    <w:unhideWhenUsed/>
    <w:rsid w:val="006A05E4"/>
    <w:pPr>
      <w:jc w:val="left"/>
    </w:pPr>
    <w:rPr>
      <w:rFonts w:ascii="ＭＳ 明朝"/>
      <w:sz w:val="22"/>
      <w:szCs w:val="22"/>
    </w:rPr>
  </w:style>
  <w:style w:type="character" w:customStyle="1" w:styleId="ae">
    <w:name w:val="コメント文字列 (文字)"/>
    <w:link w:val="ad"/>
    <w:uiPriority w:val="99"/>
    <w:rsid w:val="006A05E4"/>
    <w:rPr>
      <w:rFonts w:ascii="ＭＳ 明朝" w:hAnsi="Century" w:cs="Times New Roman"/>
      <w:kern w:val="2"/>
      <w:sz w:val="22"/>
      <w:szCs w:val="22"/>
    </w:rPr>
  </w:style>
  <w:style w:type="paragraph" w:styleId="af">
    <w:name w:val="endnote text"/>
    <w:basedOn w:val="a"/>
    <w:link w:val="af0"/>
    <w:rsid w:val="00805E9A"/>
    <w:pPr>
      <w:snapToGrid w:val="0"/>
      <w:jc w:val="left"/>
    </w:pPr>
  </w:style>
  <w:style w:type="character" w:customStyle="1" w:styleId="af0">
    <w:name w:val="文末脚注文字列 (文字)"/>
    <w:link w:val="af"/>
    <w:rsid w:val="00805E9A"/>
    <w:rPr>
      <w:kern w:val="2"/>
      <w:sz w:val="21"/>
      <w:szCs w:val="24"/>
    </w:rPr>
  </w:style>
  <w:style w:type="character" w:styleId="af1">
    <w:name w:val="endnote reference"/>
    <w:rsid w:val="00805E9A"/>
    <w:rPr>
      <w:vertAlign w:val="superscript"/>
    </w:rPr>
  </w:style>
  <w:style w:type="paragraph" w:customStyle="1" w:styleId="Default">
    <w:name w:val="Default"/>
    <w:rsid w:val="007C61EC"/>
    <w:pPr>
      <w:widowControl w:val="0"/>
      <w:autoSpaceDE w:val="0"/>
      <w:autoSpaceDN w:val="0"/>
      <w:adjustRightInd w:val="0"/>
    </w:pPr>
    <w:rPr>
      <w:rFonts w:ascii="ＭＳ ゴシック" w:eastAsia="ＭＳ ゴシック" w:cs="ＭＳ ゴシック"/>
      <w:color w:val="000000"/>
      <w:sz w:val="24"/>
      <w:szCs w:val="24"/>
    </w:rPr>
  </w:style>
  <w:style w:type="paragraph" w:styleId="af2">
    <w:name w:val="annotation subject"/>
    <w:basedOn w:val="ad"/>
    <w:next w:val="ad"/>
    <w:link w:val="af3"/>
    <w:rsid w:val="00A10C45"/>
    <w:rPr>
      <w:rFonts w:ascii="Century"/>
      <w:b/>
      <w:bCs/>
      <w:sz w:val="21"/>
      <w:szCs w:val="24"/>
    </w:rPr>
  </w:style>
  <w:style w:type="character" w:customStyle="1" w:styleId="af3">
    <w:name w:val="コメント内容 (文字)"/>
    <w:basedOn w:val="ae"/>
    <w:link w:val="af2"/>
    <w:rsid w:val="00A10C45"/>
    <w:rPr>
      <w:rFonts w:ascii="ＭＳ 明朝" w:hAnsi="Century"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1218">
      <w:bodyDiv w:val="1"/>
      <w:marLeft w:val="0"/>
      <w:marRight w:val="0"/>
      <w:marTop w:val="0"/>
      <w:marBottom w:val="0"/>
      <w:divBdr>
        <w:top w:val="none" w:sz="0" w:space="0" w:color="auto"/>
        <w:left w:val="none" w:sz="0" w:space="0" w:color="auto"/>
        <w:bottom w:val="none" w:sz="0" w:space="0" w:color="auto"/>
        <w:right w:val="none" w:sz="0" w:space="0" w:color="auto"/>
      </w:divBdr>
      <w:divsChild>
        <w:div w:id="722602461">
          <w:marLeft w:val="0"/>
          <w:marRight w:val="0"/>
          <w:marTop w:val="270"/>
          <w:marBottom w:val="0"/>
          <w:divBdr>
            <w:top w:val="single" w:sz="6" w:space="18" w:color="D8D8D8"/>
            <w:left w:val="none" w:sz="0" w:space="0" w:color="auto"/>
            <w:bottom w:val="none" w:sz="0" w:space="0" w:color="auto"/>
            <w:right w:val="none" w:sz="0" w:space="0" w:color="auto"/>
          </w:divBdr>
          <w:divsChild>
            <w:div w:id="1369603092">
              <w:marLeft w:val="0"/>
              <w:marRight w:val="0"/>
              <w:marTop w:val="0"/>
              <w:marBottom w:val="0"/>
              <w:divBdr>
                <w:top w:val="none" w:sz="0" w:space="0" w:color="auto"/>
                <w:left w:val="none" w:sz="0" w:space="0" w:color="auto"/>
                <w:bottom w:val="none" w:sz="0" w:space="0" w:color="auto"/>
                <w:right w:val="none" w:sz="0" w:space="0" w:color="auto"/>
              </w:divBdr>
              <w:divsChild>
                <w:div w:id="1875385226">
                  <w:marLeft w:val="0"/>
                  <w:marRight w:val="0"/>
                  <w:marTop w:val="0"/>
                  <w:marBottom w:val="0"/>
                  <w:divBdr>
                    <w:top w:val="none" w:sz="0" w:space="0" w:color="auto"/>
                    <w:left w:val="none" w:sz="0" w:space="0" w:color="auto"/>
                    <w:bottom w:val="none" w:sz="0" w:space="0" w:color="auto"/>
                    <w:right w:val="none" w:sz="0" w:space="0" w:color="auto"/>
                  </w:divBdr>
                  <w:divsChild>
                    <w:div w:id="1055590770">
                      <w:marLeft w:val="240"/>
                      <w:marRight w:val="0"/>
                      <w:marTop w:val="0"/>
                      <w:marBottom w:val="0"/>
                      <w:divBdr>
                        <w:top w:val="none" w:sz="0" w:space="0" w:color="auto"/>
                        <w:left w:val="none" w:sz="0" w:space="0" w:color="auto"/>
                        <w:bottom w:val="none" w:sz="0" w:space="0" w:color="auto"/>
                        <w:right w:val="none" w:sz="0" w:space="0" w:color="auto"/>
                      </w:divBdr>
                    </w:div>
                  </w:divsChild>
                </w:div>
                <w:div w:id="1600945660">
                  <w:marLeft w:val="0"/>
                  <w:marRight w:val="0"/>
                  <w:marTop w:val="0"/>
                  <w:marBottom w:val="0"/>
                  <w:divBdr>
                    <w:top w:val="none" w:sz="0" w:space="0" w:color="auto"/>
                    <w:left w:val="none" w:sz="0" w:space="0" w:color="auto"/>
                    <w:bottom w:val="none" w:sz="0" w:space="0" w:color="auto"/>
                    <w:right w:val="none" w:sz="0" w:space="0" w:color="auto"/>
                  </w:divBdr>
                  <w:divsChild>
                    <w:div w:id="1130131633">
                      <w:marLeft w:val="45"/>
                      <w:marRight w:val="0"/>
                      <w:marTop w:val="192"/>
                      <w:marBottom w:val="0"/>
                      <w:divBdr>
                        <w:top w:val="none" w:sz="0" w:space="0" w:color="auto"/>
                        <w:left w:val="none" w:sz="0" w:space="0" w:color="auto"/>
                        <w:bottom w:val="none" w:sz="0" w:space="0" w:color="auto"/>
                        <w:right w:val="none" w:sz="0" w:space="0" w:color="auto"/>
                      </w:divBdr>
                      <w:divsChild>
                        <w:div w:id="3632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7494">
          <w:marLeft w:val="0"/>
          <w:marRight w:val="0"/>
          <w:marTop w:val="0"/>
          <w:marBottom w:val="0"/>
          <w:divBdr>
            <w:top w:val="none" w:sz="0" w:space="0" w:color="auto"/>
            <w:left w:val="none" w:sz="0" w:space="0" w:color="auto"/>
            <w:bottom w:val="none" w:sz="0" w:space="0" w:color="auto"/>
            <w:right w:val="none" w:sz="0" w:space="0" w:color="auto"/>
          </w:divBdr>
          <w:divsChild>
            <w:div w:id="1199465942">
              <w:marLeft w:val="0"/>
              <w:marRight w:val="0"/>
              <w:marTop w:val="0"/>
              <w:marBottom w:val="0"/>
              <w:divBdr>
                <w:top w:val="none" w:sz="0" w:space="0" w:color="auto"/>
                <w:left w:val="none" w:sz="0" w:space="0" w:color="auto"/>
                <w:bottom w:val="none" w:sz="0" w:space="0" w:color="auto"/>
                <w:right w:val="none" w:sz="0" w:space="0" w:color="auto"/>
              </w:divBdr>
              <w:divsChild>
                <w:div w:id="1692603539">
                  <w:marLeft w:val="0"/>
                  <w:marRight w:val="1035"/>
                  <w:marTop w:val="0"/>
                  <w:marBottom w:val="0"/>
                  <w:divBdr>
                    <w:top w:val="none" w:sz="0" w:space="0" w:color="auto"/>
                    <w:left w:val="none" w:sz="0" w:space="0" w:color="auto"/>
                    <w:bottom w:val="none" w:sz="0" w:space="0" w:color="auto"/>
                    <w:right w:val="none" w:sz="0" w:space="0" w:color="auto"/>
                  </w:divBdr>
                  <w:divsChild>
                    <w:div w:id="2045592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4265">
          <w:marLeft w:val="0"/>
          <w:marRight w:val="0"/>
          <w:marTop w:val="0"/>
          <w:marBottom w:val="0"/>
          <w:divBdr>
            <w:top w:val="none" w:sz="0" w:space="0" w:color="auto"/>
            <w:left w:val="none" w:sz="0" w:space="0" w:color="auto"/>
            <w:bottom w:val="none" w:sz="0" w:space="0" w:color="auto"/>
            <w:right w:val="none" w:sz="0" w:space="0" w:color="auto"/>
          </w:divBdr>
          <w:divsChild>
            <w:div w:id="541526661">
              <w:marLeft w:val="0"/>
              <w:marRight w:val="0"/>
              <w:marTop w:val="0"/>
              <w:marBottom w:val="0"/>
              <w:divBdr>
                <w:top w:val="none" w:sz="0" w:space="0" w:color="auto"/>
                <w:left w:val="none" w:sz="0" w:space="0" w:color="auto"/>
                <w:bottom w:val="none" w:sz="0" w:space="0" w:color="auto"/>
                <w:right w:val="none" w:sz="0" w:space="0" w:color="auto"/>
              </w:divBdr>
              <w:divsChild>
                <w:div w:id="437943459">
                  <w:marLeft w:val="0"/>
                  <w:marRight w:val="1035"/>
                  <w:marTop w:val="0"/>
                  <w:marBottom w:val="0"/>
                  <w:divBdr>
                    <w:top w:val="none" w:sz="0" w:space="0" w:color="auto"/>
                    <w:left w:val="none" w:sz="0" w:space="0" w:color="auto"/>
                    <w:bottom w:val="none" w:sz="0" w:space="0" w:color="auto"/>
                    <w:right w:val="none" w:sz="0" w:space="0" w:color="auto"/>
                  </w:divBdr>
                  <w:divsChild>
                    <w:div w:id="14643029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44651">
      <w:bodyDiv w:val="1"/>
      <w:marLeft w:val="0"/>
      <w:marRight w:val="0"/>
      <w:marTop w:val="0"/>
      <w:marBottom w:val="0"/>
      <w:divBdr>
        <w:top w:val="none" w:sz="0" w:space="0" w:color="auto"/>
        <w:left w:val="none" w:sz="0" w:space="0" w:color="auto"/>
        <w:bottom w:val="none" w:sz="0" w:space="0" w:color="auto"/>
        <w:right w:val="none" w:sz="0" w:space="0" w:color="auto"/>
      </w:divBdr>
    </w:div>
    <w:div w:id="557515281">
      <w:bodyDiv w:val="1"/>
      <w:marLeft w:val="0"/>
      <w:marRight w:val="0"/>
      <w:marTop w:val="0"/>
      <w:marBottom w:val="0"/>
      <w:divBdr>
        <w:top w:val="none" w:sz="0" w:space="0" w:color="auto"/>
        <w:left w:val="none" w:sz="0" w:space="0" w:color="auto"/>
        <w:bottom w:val="none" w:sz="0" w:space="0" w:color="auto"/>
        <w:right w:val="none" w:sz="0" w:space="0" w:color="auto"/>
      </w:divBdr>
      <w:divsChild>
        <w:div w:id="1801418631">
          <w:marLeft w:val="0"/>
          <w:marRight w:val="0"/>
          <w:marTop w:val="0"/>
          <w:marBottom w:val="0"/>
          <w:divBdr>
            <w:top w:val="none" w:sz="0" w:space="0" w:color="auto"/>
            <w:left w:val="none" w:sz="0" w:space="0" w:color="auto"/>
            <w:bottom w:val="none" w:sz="0" w:space="0" w:color="auto"/>
            <w:right w:val="none" w:sz="0" w:space="0" w:color="auto"/>
          </w:divBdr>
          <w:divsChild>
            <w:div w:id="708074098">
              <w:marLeft w:val="0"/>
              <w:marRight w:val="0"/>
              <w:marTop w:val="0"/>
              <w:marBottom w:val="0"/>
              <w:divBdr>
                <w:top w:val="none" w:sz="0" w:space="0" w:color="auto"/>
                <w:left w:val="none" w:sz="0" w:space="0" w:color="auto"/>
                <w:bottom w:val="none" w:sz="0" w:space="0" w:color="auto"/>
                <w:right w:val="none" w:sz="0" w:space="0" w:color="auto"/>
              </w:divBdr>
              <w:divsChild>
                <w:div w:id="868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27420">
      <w:bodyDiv w:val="1"/>
      <w:marLeft w:val="0"/>
      <w:marRight w:val="0"/>
      <w:marTop w:val="0"/>
      <w:marBottom w:val="0"/>
      <w:divBdr>
        <w:top w:val="none" w:sz="0" w:space="0" w:color="auto"/>
        <w:left w:val="none" w:sz="0" w:space="0" w:color="auto"/>
        <w:bottom w:val="none" w:sz="0" w:space="0" w:color="auto"/>
        <w:right w:val="none" w:sz="0" w:space="0" w:color="auto"/>
      </w:divBdr>
      <w:divsChild>
        <w:div w:id="596446918">
          <w:marLeft w:val="0"/>
          <w:marRight w:val="0"/>
          <w:marTop w:val="0"/>
          <w:marBottom w:val="0"/>
          <w:divBdr>
            <w:top w:val="none" w:sz="0" w:space="0" w:color="auto"/>
            <w:left w:val="none" w:sz="0" w:space="0" w:color="auto"/>
            <w:bottom w:val="none" w:sz="0" w:space="0" w:color="auto"/>
            <w:right w:val="none" w:sz="0" w:space="0" w:color="auto"/>
          </w:divBdr>
          <w:divsChild>
            <w:div w:id="1936011642">
              <w:marLeft w:val="0"/>
              <w:marRight w:val="0"/>
              <w:marTop w:val="0"/>
              <w:marBottom w:val="0"/>
              <w:divBdr>
                <w:top w:val="none" w:sz="0" w:space="0" w:color="auto"/>
                <w:left w:val="none" w:sz="0" w:space="0" w:color="auto"/>
                <w:bottom w:val="none" w:sz="0" w:space="0" w:color="auto"/>
                <w:right w:val="none" w:sz="0" w:space="0" w:color="auto"/>
              </w:divBdr>
              <w:divsChild>
                <w:div w:id="412552116">
                  <w:marLeft w:val="0"/>
                  <w:marRight w:val="1035"/>
                  <w:marTop w:val="0"/>
                  <w:marBottom w:val="0"/>
                  <w:divBdr>
                    <w:top w:val="none" w:sz="0" w:space="0" w:color="auto"/>
                    <w:left w:val="none" w:sz="0" w:space="0" w:color="auto"/>
                    <w:bottom w:val="none" w:sz="0" w:space="0" w:color="auto"/>
                    <w:right w:val="none" w:sz="0" w:space="0" w:color="auto"/>
                  </w:divBdr>
                  <w:divsChild>
                    <w:div w:id="20653284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570090">
          <w:marLeft w:val="0"/>
          <w:marRight w:val="0"/>
          <w:marTop w:val="0"/>
          <w:marBottom w:val="0"/>
          <w:divBdr>
            <w:top w:val="none" w:sz="0" w:space="0" w:color="auto"/>
            <w:left w:val="none" w:sz="0" w:space="0" w:color="auto"/>
            <w:bottom w:val="none" w:sz="0" w:space="0" w:color="auto"/>
            <w:right w:val="none" w:sz="0" w:space="0" w:color="auto"/>
          </w:divBdr>
          <w:divsChild>
            <w:div w:id="386757374">
              <w:marLeft w:val="0"/>
              <w:marRight w:val="0"/>
              <w:marTop w:val="0"/>
              <w:marBottom w:val="0"/>
              <w:divBdr>
                <w:top w:val="none" w:sz="0" w:space="0" w:color="auto"/>
                <w:left w:val="none" w:sz="0" w:space="0" w:color="auto"/>
                <w:bottom w:val="none" w:sz="0" w:space="0" w:color="auto"/>
                <w:right w:val="none" w:sz="0" w:space="0" w:color="auto"/>
              </w:divBdr>
              <w:divsChild>
                <w:div w:id="1092774416">
                  <w:marLeft w:val="0"/>
                  <w:marRight w:val="1035"/>
                  <w:marTop w:val="0"/>
                  <w:marBottom w:val="0"/>
                  <w:divBdr>
                    <w:top w:val="none" w:sz="0" w:space="0" w:color="auto"/>
                    <w:left w:val="none" w:sz="0" w:space="0" w:color="auto"/>
                    <w:bottom w:val="none" w:sz="0" w:space="0" w:color="auto"/>
                    <w:right w:val="none" w:sz="0" w:space="0" w:color="auto"/>
                  </w:divBdr>
                  <w:divsChild>
                    <w:div w:id="1297493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848">
      <w:bodyDiv w:val="1"/>
      <w:marLeft w:val="0"/>
      <w:marRight w:val="0"/>
      <w:marTop w:val="0"/>
      <w:marBottom w:val="0"/>
      <w:divBdr>
        <w:top w:val="none" w:sz="0" w:space="0" w:color="auto"/>
        <w:left w:val="none" w:sz="0" w:space="0" w:color="auto"/>
        <w:bottom w:val="none" w:sz="0" w:space="0" w:color="auto"/>
        <w:right w:val="none" w:sz="0" w:space="0" w:color="auto"/>
      </w:divBdr>
    </w:div>
    <w:div w:id="806168259">
      <w:bodyDiv w:val="1"/>
      <w:marLeft w:val="0"/>
      <w:marRight w:val="0"/>
      <w:marTop w:val="0"/>
      <w:marBottom w:val="0"/>
      <w:divBdr>
        <w:top w:val="none" w:sz="0" w:space="0" w:color="auto"/>
        <w:left w:val="none" w:sz="0" w:space="0" w:color="auto"/>
        <w:bottom w:val="none" w:sz="0" w:space="0" w:color="auto"/>
        <w:right w:val="none" w:sz="0" w:space="0" w:color="auto"/>
      </w:divBdr>
      <w:divsChild>
        <w:div w:id="1780298096">
          <w:marLeft w:val="0"/>
          <w:marRight w:val="0"/>
          <w:marTop w:val="0"/>
          <w:marBottom w:val="0"/>
          <w:divBdr>
            <w:top w:val="none" w:sz="0" w:space="0" w:color="auto"/>
            <w:left w:val="none" w:sz="0" w:space="0" w:color="auto"/>
            <w:bottom w:val="none" w:sz="0" w:space="0" w:color="auto"/>
            <w:right w:val="none" w:sz="0" w:space="0" w:color="auto"/>
          </w:divBdr>
          <w:divsChild>
            <w:div w:id="1609195876">
              <w:marLeft w:val="0"/>
              <w:marRight w:val="0"/>
              <w:marTop w:val="0"/>
              <w:marBottom w:val="0"/>
              <w:divBdr>
                <w:top w:val="none" w:sz="0" w:space="0" w:color="auto"/>
                <w:left w:val="none" w:sz="0" w:space="0" w:color="auto"/>
                <w:bottom w:val="none" w:sz="0" w:space="0" w:color="auto"/>
                <w:right w:val="none" w:sz="0" w:space="0" w:color="auto"/>
              </w:divBdr>
              <w:divsChild>
                <w:div w:id="15929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2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4566757\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41</TotalTime>
  <Pages>2</Pages>
  <Words>229</Words>
  <Characters>1308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平成20年12月県議会定例会</vt:lpstr>
      <vt:lpstr>平成20年12月県議会定例会</vt:lpstr>
    </vt:vector>
  </TitlesOfParts>
  <Company>神奈川県</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平成20年12月県議会定例会</dc:title>
  <dc:subject/>
  <dc:creator>user</dc:creator>
  <cp:keywords/>
  <cp:lastModifiedBy>user</cp:lastModifiedBy>
  <cp:revision>21</cp:revision>
  <cp:lastPrinted>2024-07-25T00:35:00Z</cp:lastPrinted>
  <dcterms:created xsi:type="dcterms:W3CDTF">2024-06-16T23:43:00Z</dcterms:created>
  <dcterms:modified xsi:type="dcterms:W3CDTF">2024-07-25T07:38:00Z</dcterms:modified>
</cp:coreProperties>
</file>