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797" w:rsidRPr="00CE1797" w:rsidRDefault="00202CC5" w:rsidP="00E1647C">
      <w:pPr>
        <w:jc w:val="center"/>
        <w:rPr>
          <w:rFonts w:asciiTheme="majorEastAsia" w:eastAsiaTheme="majorEastAsia" w:hAnsiTheme="majorEastAsia"/>
          <w:sz w:val="24"/>
        </w:rPr>
      </w:pPr>
      <w:r w:rsidRPr="00327200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5D503" wp14:editId="7EA97EB8">
                <wp:simplePos x="0" y="0"/>
                <wp:positionH relativeFrom="margin">
                  <wp:posOffset>5126505</wp:posOffset>
                </wp:positionH>
                <wp:positionV relativeFrom="paragraph">
                  <wp:posOffset>7305</wp:posOffset>
                </wp:positionV>
                <wp:extent cx="1008705" cy="333452"/>
                <wp:effectExtent l="0" t="0" r="2032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8705" cy="33345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02CC5" w:rsidRPr="00600EDF" w:rsidRDefault="00202CC5" w:rsidP="00202CC5">
                            <w:pPr>
                              <w:spacing w:line="276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参考資料</w:t>
                            </w:r>
                            <w:r w:rsidR="00781E7C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65D5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03.65pt;margin-top:.6pt;width:79.4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" fillcolor="window" strokeweight=".5pt">
                <v:textbox>
                  <w:txbxContent>
                    <w:p w:rsidR="00202CC5" w:rsidRPr="00600EDF" w:rsidRDefault="00202CC5" w:rsidP="00202CC5">
                      <w:pPr>
                        <w:spacing w:line="276" w:lineRule="auto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参考資料</w:t>
                      </w:r>
                      <w:r w:rsidR="00781E7C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1797">
        <w:rPr>
          <w:rFonts w:hint="eastAsia"/>
          <w:sz w:val="24"/>
        </w:rPr>
        <w:t xml:space="preserve">　　　　　　　　　　　　　　　　　　　　　　　　　　　　　　　</w:t>
      </w:r>
    </w:p>
    <w:p w:rsidR="00CE1797" w:rsidRDefault="00CE1797" w:rsidP="00E1647C">
      <w:pPr>
        <w:jc w:val="center"/>
        <w:rPr>
          <w:sz w:val="24"/>
        </w:rPr>
      </w:pPr>
    </w:p>
    <w:p w:rsidR="00A557EB" w:rsidRDefault="00343895" w:rsidP="00E1647C">
      <w:pPr>
        <w:jc w:val="center"/>
        <w:rPr>
          <w:sz w:val="24"/>
        </w:rPr>
      </w:pPr>
      <w:r>
        <w:rPr>
          <w:sz w:val="24"/>
        </w:rPr>
        <w:t>202</w:t>
      </w:r>
      <w:r>
        <w:rPr>
          <w:rFonts w:hint="eastAsia"/>
          <w:sz w:val="24"/>
        </w:rPr>
        <w:t>2</w:t>
      </w:r>
      <w:r w:rsidR="00E1647C">
        <w:rPr>
          <w:rFonts w:hint="eastAsia"/>
          <w:sz w:val="24"/>
        </w:rPr>
        <w:t>年度石油コンビナート等防災計画に係る予防対策取組状況調査　集計結果</w:t>
      </w:r>
    </w:p>
    <w:p w:rsidR="00BC251B" w:rsidRPr="00BC251B" w:rsidRDefault="00BC251B" w:rsidP="00BC251B">
      <w:pPr>
        <w:ind w:right="480"/>
        <w:rPr>
          <w:sz w:val="24"/>
        </w:rPr>
      </w:pPr>
    </w:p>
    <w:p w:rsidR="00E1647C" w:rsidRPr="007B3FAB" w:rsidRDefault="009227F9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１．入出荷施設</w:t>
      </w:r>
      <w:r w:rsidR="00E1647C" w:rsidRPr="00E1647C">
        <w:rPr>
          <w:rFonts w:asciiTheme="majorEastAsia" w:eastAsiaTheme="majorEastAsia" w:hAnsiTheme="majorEastAsia" w:hint="eastAsia"/>
          <w:sz w:val="24"/>
        </w:rPr>
        <w:t>・配管</w:t>
      </w:r>
      <w:r w:rsidR="00DE096E">
        <w:rPr>
          <w:rFonts w:asciiTheme="majorEastAsia" w:eastAsiaTheme="majorEastAsia" w:hAnsiTheme="majorEastAsia" w:hint="eastAsia"/>
          <w:sz w:val="24"/>
        </w:rPr>
        <w:t>の点検</w:t>
      </w:r>
      <w:r w:rsidR="000D166D">
        <w:rPr>
          <w:rFonts w:asciiTheme="majorEastAsia" w:eastAsiaTheme="majorEastAsia" w:hAnsiTheme="majorEastAsia" w:hint="eastAsia"/>
          <w:sz w:val="24"/>
        </w:rPr>
        <w:t>・地震及び津波対策</w:t>
      </w:r>
    </w:p>
    <w:p w:rsidR="00E1647C" w:rsidRDefault="00616301" w:rsidP="00E1647C">
      <w:pPr>
        <w:jc w:val="left"/>
        <w:rPr>
          <w:sz w:val="24"/>
        </w:rPr>
      </w:pPr>
      <w:r w:rsidRPr="00616301">
        <w:drawing>
          <wp:inline distT="0" distB="0" distL="0" distR="0">
            <wp:extent cx="6192520" cy="1861658"/>
            <wp:effectExtent l="0" t="0" r="0" b="571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861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895" w:rsidRDefault="00343895" w:rsidP="00E1647C">
      <w:pPr>
        <w:jc w:val="left"/>
        <w:rPr>
          <w:sz w:val="24"/>
        </w:rPr>
      </w:pPr>
    </w:p>
    <w:p w:rsidR="007B3FAB" w:rsidRDefault="007B3FAB" w:rsidP="00E1647C">
      <w:pPr>
        <w:jc w:val="left"/>
        <w:rPr>
          <w:sz w:val="24"/>
        </w:rPr>
      </w:pPr>
    </w:p>
    <w:p w:rsidR="009227F9" w:rsidRPr="00E1647C" w:rsidRDefault="00E1647C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２</w:t>
      </w:r>
      <w:r w:rsidRPr="00E1647C">
        <w:rPr>
          <w:rFonts w:asciiTheme="majorEastAsia" w:eastAsiaTheme="majorEastAsia" w:hAnsiTheme="majorEastAsia" w:hint="eastAsia"/>
          <w:sz w:val="24"/>
        </w:rPr>
        <w:t>．</w:t>
      </w:r>
      <w:r w:rsidR="000D166D" w:rsidRPr="00343895">
        <w:rPr>
          <w:rFonts w:asciiTheme="majorEastAsia" w:eastAsiaTheme="majorEastAsia" w:hAnsiTheme="majorEastAsia" w:hint="eastAsia"/>
          <w:sz w:val="24"/>
        </w:rPr>
        <w:t>危険物屋外タンクの側板点検</w:t>
      </w:r>
      <w:r w:rsidR="000D166D" w:rsidRPr="00E1647C">
        <w:rPr>
          <w:rFonts w:asciiTheme="majorEastAsia" w:eastAsiaTheme="majorEastAsia" w:hAnsiTheme="majorEastAsia"/>
          <w:sz w:val="24"/>
        </w:rPr>
        <w:t xml:space="preserve"> </w:t>
      </w:r>
    </w:p>
    <w:p w:rsidR="00E1647C" w:rsidRDefault="00616301" w:rsidP="00E1647C">
      <w:pPr>
        <w:jc w:val="left"/>
        <w:rPr>
          <w:sz w:val="24"/>
        </w:rPr>
      </w:pPr>
      <w:r w:rsidRPr="00616301">
        <w:drawing>
          <wp:inline distT="0" distB="0" distL="0" distR="0">
            <wp:extent cx="6192520" cy="758040"/>
            <wp:effectExtent l="0" t="0" r="0" b="444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75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47C" w:rsidRDefault="00E1647C" w:rsidP="00E1647C">
      <w:pPr>
        <w:jc w:val="left"/>
        <w:rPr>
          <w:sz w:val="24"/>
        </w:rPr>
      </w:pPr>
    </w:p>
    <w:p w:rsidR="001F0998" w:rsidRDefault="001F0998" w:rsidP="00EF6BC1">
      <w:pPr>
        <w:jc w:val="left"/>
        <w:rPr>
          <w:rFonts w:asciiTheme="majorEastAsia" w:eastAsiaTheme="majorEastAsia" w:hAnsiTheme="majorEastAsia"/>
          <w:sz w:val="24"/>
        </w:rPr>
      </w:pPr>
    </w:p>
    <w:p w:rsidR="00EF6BC1" w:rsidRPr="00E1647C" w:rsidRDefault="00EF6BC1" w:rsidP="00EF6BC1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３</w:t>
      </w:r>
      <w:r w:rsidR="00E1647C">
        <w:rPr>
          <w:rFonts w:asciiTheme="majorEastAsia" w:eastAsiaTheme="majorEastAsia" w:hAnsiTheme="majorEastAsia" w:hint="eastAsia"/>
          <w:sz w:val="24"/>
        </w:rPr>
        <w:t>．</w:t>
      </w:r>
      <w:r w:rsidR="000D166D">
        <w:rPr>
          <w:rFonts w:asciiTheme="majorEastAsia" w:eastAsiaTheme="majorEastAsia" w:hAnsiTheme="majorEastAsia" w:hint="eastAsia"/>
          <w:sz w:val="24"/>
        </w:rPr>
        <w:t>プラント計器室の耐震適合状況</w:t>
      </w:r>
    </w:p>
    <w:p w:rsidR="00273C64" w:rsidRDefault="00616301" w:rsidP="001F0998">
      <w:pPr>
        <w:jc w:val="left"/>
        <w:rPr>
          <w:sz w:val="24"/>
        </w:rPr>
      </w:pPr>
      <w:r w:rsidRPr="00616301">
        <w:drawing>
          <wp:inline distT="0" distB="0" distL="0" distR="0">
            <wp:extent cx="6192520" cy="1148208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148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998" w:rsidRPr="001F0998" w:rsidRDefault="001F0998" w:rsidP="001F0998">
      <w:pPr>
        <w:jc w:val="left"/>
        <w:rPr>
          <w:sz w:val="24"/>
        </w:rPr>
      </w:pPr>
    </w:p>
    <w:p w:rsidR="00E1647C" w:rsidRDefault="00E1647C" w:rsidP="00E1647C">
      <w:pPr>
        <w:jc w:val="left"/>
        <w:rPr>
          <w:sz w:val="24"/>
        </w:rPr>
      </w:pPr>
    </w:p>
    <w:p w:rsidR="00E1647C" w:rsidRDefault="00E1647C" w:rsidP="00E1647C">
      <w:pPr>
        <w:jc w:val="left"/>
        <w:rPr>
          <w:sz w:val="24"/>
        </w:rPr>
      </w:pPr>
    </w:p>
    <w:p w:rsidR="00DE096E" w:rsidRDefault="00DE096E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DE096E" w:rsidRDefault="00DE096E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DE096E" w:rsidRDefault="00DE096E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273C64" w:rsidRDefault="00273C64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7B3FAB" w:rsidRDefault="007B3FAB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616301" w:rsidRDefault="00616301" w:rsidP="00E1647C">
      <w:pPr>
        <w:jc w:val="left"/>
        <w:rPr>
          <w:rFonts w:asciiTheme="majorEastAsia" w:eastAsiaTheme="majorEastAsia" w:hAnsiTheme="majorEastAsia" w:hint="eastAsia"/>
          <w:sz w:val="24"/>
        </w:rPr>
      </w:pPr>
    </w:p>
    <w:p w:rsidR="007B3FAB" w:rsidRDefault="007B3FAB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82AC2" w:rsidRPr="007B3FAB" w:rsidRDefault="000D166D" w:rsidP="007B3FAB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４</w:t>
      </w:r>
      <w:r w:rsidR="00DE096E">
        <w:rPr>
          <w:rFonts w:asciiTheme="majorEastAsia" w:eastAsiaTheme="majorEastAsia" w:hAnsiTheme="majorEastAsia" w:hint="eastAsia"/>
          <w:sz w:val="24"/>
        </w:rPr>
        <w:t>．</w:t>
      </w:r>
      <w:r w:rsidR="00DE096E" w:rsidRPr="00DE096E">
        <w:rPr>
          <w:rFonts w:asciiTheme="majorEastAsia" w:eastAsiaTheme="majorEastAsia" w:hAnsiTheme="majorEastAsia" w:hint="eastAsia"/>
          <w:sz w:val="24"/>
        </w:rPr>
        <w:t>津波対策（高圧ガス容器の流出防止対策）</w:t>
      </w:r>
    </w:p>
    <w:p w:rsidR="00717962" w:rsidRDefault="007B3FAB" w:rsidP="00805B87">
      <w:pPr>
        <w:widowControl/>
        <w:ind w:firstLineChars="100" w:firstLine="210"/>
        <w:jc w:val="left"/>
        <w:rPr>
          <w:rFonts w:asciiTheme="majorEastAsia" w:eastAsiaTheme="majorEastAsia" w:hAnsiTheme="majorEastAsia"/>
          <w:sz w:val="24"/>
        </w:rPr>
      </w:pPr>
      <w:bookmarkStart w:id="0" w:name="_GoBack"/>
      <w:r w:rsidRPr="007B3FAB">
        <w:rPr>
          <w:noProof/>
        </w:rPr>
        <w:drawing>
          <wp:inline distT="0" distB="0" distL="0" distR="0">
            <wp:extent cx="6192520" cy="1390338"/>
            <wp:effectExtent l="0" t="0" r="0" b="63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390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17962" w:rsidRDefault="00717962" w:rsidP="00805B87">
      <w:pPr>
        <w:widowControl/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</w:p>
    <w:p w:rsidR="007B3FAB" w:rsidRDefault="007B3FAB" w:rsidP="00805B87">
      <w:pPr>
        <w:widowControl/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</w:p>
    <w:p w:rsidR="002F5F2A" w:rsidRDefault="00717962" w:rsidP="00805B87">
      <w:pPr>
        <w:widowControl/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５．事業所外への被害拡大防止対策</w:t>
      </w:r>
    </w:p>
    <w:p w:rsidR="00717962" w:rsidRDefault="00717962" w:rsidP="00717962">
      <w:pPr>
        <w:widowControl/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５－１．</w:t>
      </w:r>
      <w:r w:rsidRPr="00717962">
        <w:rPr>
          <w:rFonts w:asciiTheme="majorEastAsia" w:eastAsiaTheme="majorEastAsia" w:hAnsiTheme="majorEastAsia" w:hint="eastAsia"/>
          <w:sz w:val="24"/>
        </w:rPr>
        <w:t>災害及び被害範囲の検討状況</w:t>
      </w:r>
    </w:p>
    <w:p w:rsidR="002F5F2A" w:rsidRDefault="007B3FAB" w:rsidP="00E1647C">
      <w:pPr>
        <w:jc w:val="left"/>
        <w:rPr>
          <w:noProof/>
        </w:rPr>
      </w:pPr>
      <w:r w:rsidRPr="007B3FAB">
        <w:rPr>
          <w:noProof/>
        </w:rPr>
        <w:drawing>
          <wp:inline distT="0" distB="0" distL="0" distR="0">
            <wp:extent cx="6192520" cy="1487441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487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FAB" w:rsidRDefault="007B3FAB" w:rsidP="00E1647C">
      <w:pPr>
        <w:jc w:val="left"/>
        <w:rPr>
          <w:noProof/>
        </w:rPr>
      </w:pPr>
    </w:p>
    <w:p w:rsidR="002F5F2A" w:rsidRDefault="00717962" w:rsidP="002F5F2A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　５－２．周辺住民等への情報発信の検討状況</w:t>
      </w:r>
    </w:p>
    <w:p w:rsidR="002F5F2A" w:rsidRDefault="007B3FAB" w:rsidP="00E1647C">
      <w:pPr>
        <w:jc w:val="left"/>
        <w:rPr>
          <w:sz w:val="24"/>
        </w:rPr>
      </w:pPr>
      <w:r w:rsidRPr="007B3FAB">
        <w:rPr>
          <w:noProof/>
        </w:rPr>
        <w:drawing>
          <wp:inline distT="0" distB="0" distL="0" distR="0">
            <wp:extent cx="6192520" cy="1196132"/>
            <wp:effectExtent l="0" t="0" r="0" b="444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196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717962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６．訓練</w:t>
      </w:r>
    </w:p>
    <w:p w:rsidR="001F0998" w:rsidRDefault="00717962" w:rsidP="00E1647C">
      <w:pPr>
        <w:jc w:val="left"/>
        <w:rPr>
          <w:rFonts w:asciiTheme="majorEastAsia" w:eastAsiaTheme="majorEastAsia" w:hAnsiTheme="majorEastAsia"/>
          <w:sz w:val="24"/>
        </w:rPr>
      </w:pPr>
      <w:r w:rsidRPr="00717962">
        <w:rPr>
          <w:noProof/>
        </w:rPr>
        <w:drawing>
          <wp:inline distT="0" distB="0" distL="0" distR="0">
            <wp:extent cx="6353175" cy="2381023"/>
            <wp:effectExtent l="0" t="0" r="0" b="63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75" cy="2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B87" w:rsidRDefault="0099001D" w:rsidP="00717962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６</w:t>
      </w:r>
      <w:r w:rsidR="00805B87" w:rsidRPr="00CF03C8">
        <w:rPr>
          <w:rFonts w:asciiTheme="majorEastAsia" w:eastAsiaTheme="majorEastAsia" w:hAnsiTheme="majorEastAsia" w:hint="eastAsia"/>
          <w:sz w:val="24"/>
        </w:rPr>
        <w:t>．自主的な取組計画</w:t>
      </w:r>
    </w:p>
    <w:p w:rsidR="00805B87" w:rsidRDefault="00F73B28" w:rsidP="00F52B60">
      <w:pPr>
        <w:jc w:val="center"/>
        <w:rPr>
          <w:rFonts w:asciiTheme="majorEastAsia" w:eastAsiaTheme="majorEastAsia" w:hAnsiTheme="majorEastAsia"/>
          <w:sz w:val="24"/>
        </w:rPr>
      </w:pPr>
      <w:r w:rsidRPr="00F73B28">
        <w:rPr>
          <w:noProof/>
        </w:rPr>
        <w:drawing>
          <wp:inline distT="0" distB="0" distL="0" distR="0">
            <wp:extent cx="6192420" cy="8353425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9478" cy="8362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B28" w:rsidRPr="007F4C40" w:rsidRDefault="00F73B28" w:rsidP="00F73B28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※数字は取組計画の事業所数を示す。</w:t>
      </w:r>
    </w:p>
    <w:sectPr w:rsidR="00F73B28" w:rsidRPr="007F4C40" w:rsidSect="00E1647C">
      <w:pgSz w:w="11906" w:h="16838"/>
      <w:pgMar w:top="1077" w:right="1077" w:bottom="107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670" w:rsidRDefault="00207670" w:rsidP="00207670">
      <w:r>
        <w:separator/>
      </w:r>
    </w:p>
  </w:endnote>
  <w:endnote w:type="continuationSeparator" w:id="0">
    <w:p w:rsidR="00207670" w:rsidRDefault="00207670" w:rsidP="0020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670" w:rsidRDefault="00207670" w:rsidP="00207670">
      <w:r>
        <w:separator/>
      </w:r>
    </w:p>
  </w:footnote>
  <w:footnote w:type="continuationSeparator" w:id="0">
    <w:p w:rsidR="00207670" w:rsidRDefault="00207670" w:rsidP="00207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564"/>
    <w:rsid w:val="0005040C"/>
    <w:rsid w:val="000D166D"/>
    <w:rsid w:val="00126D79"/>
    <w:rsid w:val="00131D35"/>
    <w:rsid w:val="00182AC2"/>
    <w:rsid w:val="001C4CA6"/>
    <w:rsid w:val="001F0998"/>
    <w:rsid w:val="00202CC5"/>
    <w:rsid w:val="00207670"/>
    <w:rsid w:val="00273C64"/>
    <w:rsid w:val="002A64C2"/>
    <w:rsid w:val="002F42F0"/>
    <w:rsid w:val="002F5F2A"/>
    <w:rsid w:val="00343895"/>
    <w:rsid w:val="003D1E6D"/>
    <w:rsid w:val="003E467E"/>
    <w:rsid w:val="00512AE6"/>
    <w:rsid w:val="005631F5"/>
    <w:rsid w:val="005F7F28"/>
    <w:rsid w:val="00607334"/>
    <w:rsid w:val="006147E5"/>
    <w:rsid w:val="00616301"/>
    <w:rsid w:val="00694C8C"/>
    <w:rsid w:val="006A25D4"/>
    <w:rsid w:val="006B4C6F"/>
    <w:rsid w:val="006D2B46"/>
    <w:rsid w:val="006F1150"/>
    <w:rsid w:val="00717962"/>
    <w:rsid w:val="00781E7C"/>
    <w:rsid w:val="007B3FAB"/>
    <w:rsid w:val="007F4C40"/>
    <w:rsid w:val="00805B87"/>
    <w:rsid w:val="00816901"/>
    <w:rsid w:val="00872B60"/>
    <w:rsid w:val="009227F9"/>
    <w:rsid w:val="0099001D"/>
    <w:rsid w:val="009B6564"/>
    <w:rsid w:val="00A370C1"/>
    <w:rsid w:val="00A557EB"/>
    <w:rsid w:val="00BA5BF6"/>
    <w:rsid w:val="00BC251B"/>
    <w:rsid w:val="00BF2EAA"/>
    <w:rsid w:val="00CE1797"/>
    <w:rsid w:val="00CF03C8"/>
    <w:rsid w:val="00D25117"/>
    <w:rsid w:val="00D94D26"/>
    <w:rsid w:val="00DC74E3"/>
    <w:rsid w:val="00DE096E"/>
    <w:rsid w:val="00E1647C"/>
    <w:rsid w:val="00E16B5A"/>
    <w:rsid w:val="00E47A32"/>
    <w:rsid w:val="00E57A8E"/>
    <w:rsid w:val="00EF6BC1"/>
    <w:rsid w:val="00F52B60"/>
    <w:rsid w:val="00F73B28"/>
    <w:rsid w:val="00F85BB2"/>
    <w:rsid w:val="00FF1CD6"/>
    <w:rsid w:val="00FF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01E693C7"/>
  <w15:chartTrackingRefBased/>
  <w15:docId w15:val="{4DAEA7C1-29FA-4EBF-9717-34E8FF659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6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7670"/>
  </w:style>
  <w:style w:type="paragraph" w:styleId="a5">
    <w:name w:val="footer"/>
    <w:basedOn w:val="a"/>
    <w:link w:val="a6"/>
    <w:uiPriority w:val="99"/>
    <w:unhideWhenUsed/>
    <w:rsid w:val="002076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7670"/>
  </w:style>
  <w:style w:type="paragraph" w:styleId="a7">
    <w:name w:val="Balloon Text"/>
    <w:basedOn w:val="a"/>
    <w:link w:val="a8"/>
    <w:uiPriority w:val="99"/>
    <w:semiHidden/>
    <w:unhideWhenUsed/>
    <w:rsid w:val="00872B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72B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3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33</cp:revision>
  <cp:lastPrinted>2019-11-01T05:14:00Z</cp:lastPrinted>
  <dcterms:created xsi:type="dcterms:W3CDTF">2019-10-30T12:54:00Z</dcterms:created>
  <dcterms:modified xsi:type="dcterms:W3CDTF">2023-02-13T08:31:00Z</dcterms:modified>
</cp:coreProperties>
</file>