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A3" w:rsidRPr="007A45A2" w:rsidRDefault="006D05BE" w:rsidP="003C7656">
      <w:pPr>
        <w:jc w:val="center"/>
        <w:rPr>
          <w:rFonts w:asciiTheme="majorEastAsia" w:eastAsiaTheme="majorEastAsia" w:hAnsiTheme="majorEastAsia"/>
          <w:sz w:val="24"/>
        </w:rPr>
      </w:pPr>
      <w:r>
        <w:rPr>
          <w:rFonts w:asciiTheme="majorEastAsia" w:eastAsiaTheme="majorEastAsia" w:hAnsiTheme="majorEastAsia" w:hint="eastAsia"/>
          <w:sz w:val="24"/>
        </w:rPr>
        <w:t>「</w:t>
      </w:r>
      <w:r w:rsidR="003C7656" w:rsidRPr="007A45A2">
        <w:rPr>
          <w:rFonts w:asciiTheme="majorEastAsia" w:eastAsiaTheme="majorEastAsia" w:hAnsiTheme="majorEastAsia" w:hint="eastAsia"/>
          <w:sz w:val="24"/>
        </w:rPr>
        <w:t>神奈川県みんなのバリアフリー街づくり条例施行規則</w:t>
      </w:r>
      <w:r>
        <w:rPr>
          <w:rFonts w:asciiTheme="majorEastAsia" w:eastAsiaTheme="majorEastAsia" w:hAnsiTheme="majorEastAsia" w:hint="eastAsia"/>
          <w:sz w:val="24"/>
        </w:rPr>
        <w:t>」</w:t>
      </w:r>
      <w:bookmarkStart w:id="0" w:name="_GoBack"/>
      <w:bookmarkEnd w:id="0"/>
      <w:r w:rsidR="003C7656" w:rsidRPr="007A45A2">
        <w:rPr>
          <w:rFonts w:asciiTheme="majorEastAsia" w:eastAsiaTheme="majorEastAsia" w:hAnsiTheme="majorEastAsia" w:hint="eastAsia"/>
          <w:sz w:val="24"/>
        </w:rPr>
        <w:t>の一部改正について</w:t>
      </w:r>
    </w:p>
    <w:p w:rsidR="003C7656" w:rsidRPr="007A45A2" w:rsidRDefault="003C7656" w:rsidP="003C7656">
      <w:pPr>
        <w:jc w:val="center"/>
        <w:rPr>
          <w:rFonts w:asciiTheme="majorEastAsia" w:eastAsiaTheme="majorEastAsia" w:hAnsiTheme="majorEastAsia"/>
        </w:rPr>
      </w:pPr>
    </w:p>
    <w:p w:rsidR="00FC4AA3" w:rsidRPr="007A45A2" w:rsidRDefault="003C7656" w:rsidP="00FC4AA3">
      <w:pPr>
        <w:rPr>
          <w:rFonts w:asciiTheme="majorEastAsia" w:eastAsiaTheme="majorEastAsia" w:hAnsiTheme="majorEastAsia"/>
          <w:sz w:val="24"/>
        </w:rPr>
      </w:pPr>
      <w:r w:rsidRPr="007A45A2">
        <w:rPr>
          <w:rFonts w:asciiTheme="majorEastAsia" w:eastAsiaTheme="majorEastAsia" w:hAnsiTheme="majorEastAsia" w:hint="eastAsia"/>
          <w:sz w:val="24"/>
        </w:rPr>
        <w:t xml:space="preserve">１　</w:t>
      </w:r>
      <w:r w:rsidR="00FC4AA3" w:rsidRPr="007A45A2">
        <w:rPr>
          <w:rFonts w:asciiTheme="majorEastAsia" w:eastAsiaTheme="majorEastAsia" w:hAnsiTheme="majorEastAsia" w:hint="eastAsia"/>
          <w:sz w:val="24"/>
        </w:rPr>
        <w:t>改正の概要</w:t>
      </w:r>
    </w:p>
    <w:p w:rsidR="0050719E" w:rsidRDefault="00392C01" w:rsidP="006A260C">
      <w:pPr>
        <w:ind w:leftChars="100" w:left="220" w:firstLineChars="100" w:firstLine="240"/>
        <w:rPr>
          <w:sz w:val="24"/>
        </w:rPr>
      </w:pPr>
      <w:r w:rsidRPr="00392C01">
        <w:rPr>
          <w:rFonts w:asciiTheme="minorEastAsia" w:eastAsiaTheme="minorEastAsia" w:hAnsiTheme="minorEastAsia" w:hint="eastAsia"/>
          <w:sz w:val="24"/>
        </w:rPr>
        <w:t>「普通鉄道構造規則（昭和62年運輸省令第14号）」の廃止</w:t>
      </w:r>
      <w:r>
        <w:rPr>
          <w:rFonts w:asciiTheme="minorEastAsia" w:eastAsiaTheme="minorEastAsia" w:hAnsiTheme="minorEastAsia" w:hint="eastAsia"/>
          <w:sz w:val="24"/>
        </w:rPr>
        <w:t>及び</w:t>
      </w:r>
      <w:r w:rsidR="00FC4AA3" w:rsidRPr="00392C01">
        <w:rPr>
          <w:rFonts w:asciiTheme="minorEastAsia" w:eastAsiaTheme="minorEastAsia" w:hAnsiTheme="minorEastAsia" w:hint="eastAsia"/>
          <w:sz w:val="24"/>
        </w:rPr>
        <w:t>「</w:t>
      </w:r>
      <w:r w:rsidR="004458DF">
        <w:rPr>
          <w:rFonts w:hint="eastAsia"/>
          <w:sz w:val="24"/>
        </w:rPr>
        <w:t>高齢者、障害者等の移動等の円滑化の促進に関する法律の一部を改正する法律（令和２年法律</w:t>
      </w:r>
      <w:r w:rsidR="000B2B3E" w:rsidRPr="000B2B3E">
        <w:rPr>
          <w:rFonts w:hint="eastAsia"/>
          <w:sz w:val="24"/>
        </w:rPr>
        <w:t>第</w:t>
      </w:r>
      <w:r w:rsidR="004458DF">
        <w:rPr>
          <w:rFonts w:hint="eastAsia"/>
          <w:sz w:val="24"/>
        </w:rPr>
        <w:t>28</w:t>
      </w:r>
      <w:r w:rsidR="000B2B3E" w:rsidRPr="000B2B3E">
        <w:rPr>
          <w:rFonts w:hint="eastAsia"/>
          <w:sz w:val="24"/>
        </w:rPr>
        <w:t>号）</w:t>
      </w:r>
      <w:r w:rsidR="00C9715A">
        <w:rPr>
          <w:rFonts w:hint="eastAsia"/>
          <w:sz w:val="24"/>
        </w:rPr>
        <w:t>」</w:t>
      </w:r>
      <w:r w:rsidR="002B25D5">
        <w:rPr>
          <w:rFonts w:hint="eastAsia"/>
          <w:sz w:val="24"/>
        </w:rPr>
        <w:t>の施行</w:t>
      </w:r>
      <w:r w:rsidR="00C9715A">
        <w:rPr>
          <w:rFonts w:hint="eastAsia"/>
          <w:sz w:val="24"/>
        </w:rPr>
        <w:t>に伴い、</w:t>
      </w:r>
      <w:r w:rsidR="002B25D5">
        <w:rPr>
          <w:rFonts w:hint="eastAsia"/>
          <w:sz w:val="24"/>
        </w:rPr>
        <w:t>同法を引用する部分について、所要の改正を行う</w:t>
      </w:r>
      <w:r w:rsidR="006A260C">
        <w:rPr>
          <w:rFonts w:hint="eastAsia"/>
          <w:sz w:val="24"/>
        </w:rPr>
        <w:t>とともに、</w:t>
      </w:r>
      <w:r w:rsidR="00267CD6">
        <w:rPr>
          <w:rFonts w:hint="eastAsia"/>
          <w:sz w:val="24"/>
        </w:rPr>
        <w:t>その他</w:t>
      </w:r>
      <w:r w:rsidR="006A260C">
        <w:rPr>
          <w:rFonts w:hint="eastAsia"/>
          <w:sz w:val="24"/>
        </w:rPr>
        <w:t>本文</w:t>
      </w:r>
      <w:r w:rsidR="00C04A98">
        <w:rPr>
          <w:rFonts w:hint="eastAsia"/>
          <w:sz w:val="24"/>
        </w:rPr>
        <w:t>の表記に係る</w:t>
      </w:r>
      <w:r w:rsidR="00267CD6">
        <w:rPr>
          <w:rFonts w:hint="eastAsia"/>
          <w:sz w:val="24"/>
        </w:rPr>
        <w:t>所要の改正を行う</w:t>
      </w:r>
      <w:r w:rsidR="00C9715A" w:rsidRPr="00C9715A">
        <w:rPr>
          <w:rFonts w:hint="eastAsia"/>
          <w:sz w:val="24"/>
        </w:rPr>
        <w:t>ものである。</w:t>
      </w:r>
    </w:p>
    <w:p w:rsidR="00C9715A" w:rsidRPr="006A260C" w:rsidRDefault="00C9715A" w:rsidP="00C9715A">
      <w:pPr>
        <w:rPr>
          <w:sz w:val="24"/>
        </w:rPr>
      </w:pPr>
    </w:p>
    <w:p w:rsidR="00E80CA5" w:rsidRDefault="00C9715A" w:rsidP="00E80CA5">
      <w:pPr>
        <w:rPr>
          <w:rFonts w:asciiTheme="majorEastAsia" w:eastAsiaTheme="majorEastAsia" w:hAnsiTheme="majorEastAsia"/>
          <w:sz w:val="24"/>
        </w:rPr>
      </w:pPr>
      <w:r w:rsidRPr="000A57C3">
        <w:rPr>
          <w:rFonts w:asciiTheme="majorEastAsia" w:eastAsiaTheme="majorEastAsia" w:hAnsiTheme="majorEastAsia" w:hint="eastAsia"/>
          <w:sz w:val="24"/>
        </w:rPr>
        <w:t>２　改正</w:t>
      </w:r>
      <w:r w:rsidR="000B2B3E" w:rsidRPr="000A57C3">
        <w:rPr>
          <w:rFonts w:asciiTheme="majorEastAsia" w:eastAsiaTheme="majorEastAsia" w:hAnsiTheme="majorEastAsia" w:hint="eastAsia"/>
          <w:sz w:val="24"/>
        </w:rPr>
        <w:t>の内容</w:t>
      </w:r>
    </w:p>
    <w:p w:rsidR="00F626E0" w:rsidRDefault="00F626E0" w:rsidP="00F626E0">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⑴　</w:t>
      </w:r>
      <w:r w:rsidR="006A260C" w:rsidRPr="000A57C3">
        <w:rPr>
          <w:rFonts w:asciiTheme="majorEastAsia" w:eastAsiaTheme="majorEastAsia" w:hAnsiTheme="majorEastAsia" w:hint="eastAsia"/>
          <w:sz w:val="24"/>
        </w:rPr>
        <w:t>「普通鉄道構造規則（昭和62年運輸省令第14号）」の廃止に伴う改正</w:t>
      </w:r>
    </w:p>
    <w:p w:rsidR="006A260C" w:rsidRPr="00F626E0" w:rsidRDefault="006A260C" w:rsidP="00ED6BDC">
      <w:pPr>
        <w:ind w:firstLineChars="200" w:firstLine="480"/>
        <w:rPr>
          <w:rFonts w:asciiTheme="majorEastAsia" w:eastAsiaTheme="majorEastAsia" w:hAnsiTheme="majorEastAsia"/>
          <w:sz w:val="24"/>
        </w:rPr>
      </w:pPr>
      <w:r w:rsidRPr="006A260C">
        <w:rPr>
          <w:rFonts w:hint="eastAsia"/>
          <w:sz w:val="24"/>
        </w:rPr>
        <w:t>第１条の２第４項第１号を次のように改める。</w:t>
      </w:r>
    </w:p>
    <w:p w:rsidR="006A260C" w:rsidRDefault="006A260C" w:rsidP="00ED6B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40" w:firstLineChars="100" w:firstLine="240"/>
        <w:jc w:val="left"/>
        <w:textAlignment w:val="center"/>
        <w:rPr>
          <w:sz w:val="24"/>
        </w:rPr>
      </w:pPr>
      <w:r w:rsidRPr="006A260C">
        <w:rPr>
          <w:rFonts w:hint="eastAsia"/>
          <w:sz w:val="24"/>
        </w:rPr>
        <w:t>⑴</w:t>
      </w:r>
      <w:r w:rsidR="007A45A2">
        <w:rPr>
          <w:rFonts w:hint="eastAsia"/>
          <w:sz w:val="24"/>
        </w:rPr>
        <w:t xml:space="preserve">　</w:t>
      </w:r>
      <w:r w:rsidRPr="006A260C">
        <w:rPr>
          <w:rFonts w:hint="eastAsia"/>
          <w:sz w:val="24"/>
        </w:rPr>
        <w:t>鉄道に関する技術上の基準を定める省令（平成13年国土交通省令第151号）第２条第12号に規定する車両（旅客車に限る。）</w:t>
      </w:r>
    </w:p>
    <w:p w:rsidR="006A260C" w:rsidRPr="00F626E0" w:rsidRDefault="006A260C" w:rsidP="006A26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textAlignment w:val="center"/>
        <w:rPr>
          <w:sz w:val="24"/>
        </w:rPr>
      </w:pPr>
    </w:p>
    <w:p w:rsidR="00F626E0" w:rsidRDefault="00F626E0" w:rsidP="00F626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00" w:hangingChars="200" w:hanging="480"/>
        <w:jc w:val="left"/>
        <w:textAlignment w:val="center"/>
        <w:rPr>
          <w:rFonts w:asciiTheme="majorEastAsia" w:eastAsiaTheme="majorEastAsia" w:hAnsiTheme="majorEastAsia"/>
          <w:sz w:val="24"/>
        </w:rPr>
      </w:pPr>
      <w:r>
        <w:rPr>
          <w:rFonts w:asciiTheme="majorEastAsia" w:eastAsiaTheme="majorEastAsia" w:hAnsiTheme="majorEastAsia" w:hint="eastAsia"/>
          <w:sz w:val="24"/>
        </w:rPr>
        <w:t xml:space="preserve">⑵　</w:t>
      </w:r>
      <w:r w:rsidR="006A260C" w:rsidRPr="000A57C3">
        <w:rPr>
          <w:rFonts w:asciiTheme="majorEastAsia" w:eastAsiaTheme="majorEastAsia" w:hAnsiTheme="majorEastAsia" w:hint="eastAsia"/>
          <w:sz w:val="24"/>
        </w:rPr>
        <w:t>「高齢者、障害者等の移動等の円滑化の促進に関する法律の一部を改正</w:t>
      </w:r>
    </w:p>
    <w:p w:rsidR="000A57C3" w:rsidRPr="000A57C3" w:rsidRDefault="006A260C" w:rsidP="00F626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80" w:hangingChars="100" w:hanging="240"/>
        <w:jc w:val="left"/>
        <w:textAlignment w:val="center"/>
        <w:rPr>
          <w:rFonts w:asciiTheme="majorEastAsia" w:eastAsiaTheme="majorEastAsia" w:hAnsiTheme="majorEastAsia"/>
          <w:sz w:val="24"/>
        </w:rPr>
      </w:pPr>
      <w:r w:rsidRPr="000A57C3">
        <w:rPr>
          <w:rFonts w:asciiTheme="majorEastAsia" w:eastAsiaTheme="majorEastAsia" w:hAnsiTheme="majorEastAsia" w:hint="eastAsia"/>
          <w:sz w:val="24"/>
        </w:rPr>
        <w:t>する法律（令和２年法律第28号）」の施行</w:t>
      </w:r>
      <w:r w:rsidR="000A57C3" w:rsidRPr="000A57C3">
        <w:rPr>
          <w:rFonts w:asciiTheme="majorEastAsia" w:eastAsiaTheme="majorEastAsia" w:hAnsiTheme="majorEastAsia" w:hint="eastAsia"/>
          <w:sz w:val="24"/>
        </w:rPr>
        <w:t>に伴う改正</w:t>
      </w:r>
    </w:p>
    <w:p w:rsidR="006A260C" w:rsidRDefault="006A260C" w:rsidP="00F34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0"/>
        <w:jc w:val="left"/>
        <w:textAlignment w:val="center"/>
        <w:rPr>
          <w:sz w:val="24"/>
        </w:rPr>
      </w:pPr>
      <w:r w:rsidRPr="006A260C">
        <w:rPr>
          <w:rFonts w:hint="eastAsia"/>
          <w:sz w:val="24"/>
        </w:rPr>
        <w:t>別表第１の６の項中「第２条第５号」を「第２条第６号」に改める。</w:t>
      </w:r>
    </w:p>
    <w:p w:rsidR="006A260C" w:rsidRDefault="006A260C" w:rsidP="00F34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textAlignment w:val="center"/>
        <w:rPr>
          <w:sz w:val="24"/>
        </w:rPr>
      </w:pPr>
      <w:r>
        <w:rPr>
          <w:rFonts w:hint="eastAsia"/>
          <w:sz w:val="24"/>
        </w:rPr>
        <w:t xml:space="preserve">　</w:t>
      </w:r>
      <w:r w:rsidR="00F34F3C">
        <w:rPr>
          <w:rFonts w:hint="eastAsia"/>
          <w:sz w:val="24"/>
        </w:rPr>
        <w:t xml:space="preserve">　　</w:t>
      </w:r>
      <w:r>
        <w:rPr>
          <w:rFonts w:hint="eastAsia"/>
          <w:sz w:val="24"/>
        </w:rPr>
        <w:t>また、別表第２の１の</w:t>
      </w:r>
      <w:r w:rsidRPr="006A260C">
        <w:rPr>
          <w:rFonts w:hint="eastAsia"/>
          <w:sz w:val="24"/>
        </w:rPr>
        <w:t>表12の項⑵イ中「（平成</w:t>
      </w:r>
      <w:r w:rsidRPr="006A260C">
        <w:rPr>
          <w:sz w:val="24"/>
        </w:rPr>
        <w:t>18</w:t>
      </w:r>
      <w:r w:rsidRPr="006A260C">
        <w:rPr>
          <w:rFonts w:hint="eastAsia"/>
          <w:sz w:val="24"/>
        </w:rPr>
        <w:t>年法律第</w:t>
      </w:r>
      <w:r w:rsidRPr="006A260C">
        <w:rPr>
          <w:sz w:val="24"/>
        </w:rPr>
        <w:t>91</w:t>
      </w:r>
      <w:r w:rsidRPr="006A260C">
        <w:rPr>
          <w:rFonts w:hint="eastAsia"/>
          <w:sz w:val="24"/>
        </w:rPr>
        <w:t>号）第２条第</w:t>
      </w:r>
      <w:r w:rsidRPr="006A260C">
        <w:rPr>
          <w:sz w:val="24"/>
        </w:rPr>
        <w:t>17</w:t>
      </w:r>
      <w:r w:rsidRPr="006A260C">
        <w:rPr>
          <w:rFonts w:hint="eastAsia"/>
          <w:sz w:val="24"/>
        </w:rPr>
        <w:t>号」を「第２条第</w:t>
      </w:r>
      <w:r w:rsidRPr="006A260C">
        <w:rPr>
          <w:sz w:val="24"/>
        </w:rPr>
        <w:t>19</w:t>
      </w:r>
      <w:r w:rsidRPr="006A260C">
        <w:rPr>
          <w:rFonts w:hint="eastAsia"/>
          <w:sz w:val="24"/>
        </w:rPr>
        <w:t>号」に、「第２条第16号」を「第２条第18</w:t>
      </w:r>
      <w:r>
        <w:rPr>
          <w:rFonts w:hint="eastAsia"/>
          <w:sz w:val="24"/>
        </w:rPr>
        <w:t>号」に改める。</w:t>
      </w:r>
    </w:p>
    <w:p w:rsidR="006A260C" w:rsidRDefault="006A260C" w:rsidP="006A26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center"/>
        <w:rPr>
          <w:sz w:val="24"/>
        </w:rPr>
      </w:pPr>
    </w:p>
    <w:p w:rsidR="000A57C3" w:rsidRPr="006A260C" w:rsidRDefault="006658CD" w:rsidP="006658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textAlignment w:val="center"/>
        <w:rPr>
          <w:rFonts w:asciiTheme="majorEastAsia" w:eastAsiaTheme="majorEastAsia" w:hAnsiTheme="majorEastAsia"/>
          <w:sz w:val="24"/>
        </w:rPr>
      </w:pPr>
      <w:r>
        <w:rPr>
          <w:rFonts w:asciiTheme="majorEastAsia" w:eastAsiaTheme="majorEastAsia" w:hAnsiTheme="majorEastAsia" w:hint="eastAsia"/>
          <w:sz w:val="24"/>
        </w:rPr>
        <w:t xml:space="preserve">⑶　</w:t>
      </w:r>
      <w:r w:rsidR="000A57C3" w:rsidRPr="000A57C3">
        <w:rPr>
          <w:rFonts w:asciiTheme="majorEastAsia" w:eastAsiaTheme="majorEastAsia" w:hAnsiTheme="majorEastAsia" w:hint="eastAsia"/>
          <w:sz w:val="24"/>
        </w:rPr>
        <w:t>規則本文の表記に係る改正</w:t>
      </w:r>
    </w:p>
    <w:p w:rsidR="006A260C" w:rsidRPr="006A260C" w:rsidRDefault="006A260C" w:rsidP="00ED6BDC">
      <w:pPr>
        <w:ind w:leftChars="200" w:left="440" w:firstLineChars="112" w:firstLine="269"/>
        <w:jc w:val="left"/>
        <w:rPr>
          <w:sz w:val="24"/>
        </w:rPr>
      </w:pPr>
      <w:r w:rsidRPr="006A260C">
        <w:rPr>
          <w:rFonts w:hint="eastAsia"/>
          <w:sz w:val="24"/>
        </w:rPr>
        <w:t>別表第２の１の表１の項⑵イ中「車いす使用者」を「車椅子使用者」に改め、同表14の項⑴中「けこみ」を「蹴込み」に改め、別表第２の２の表６の項⑴ア中「けこみ」を「蹴込み」に改め、別表第２の４の表８の項中「付帯設備」を「附帯設備」に改める。</w:t>
      </w:r>
    </w:p>
    <w:p w:rsidR="006A260C" w:rsidRPr="006A260C" w:rsidRDefault="006658CD" w:rsidP="00ED6BDC">
      <w:pPr>
        <w:ind w:leftChars="200" w:left="440" w:firstLineChars="112" w:firstLine="269"/>
        <w:jc w:val="left"/>
        <w:rPr>
          <w:sz w:val="24"/>
        </w:rPr>
      </w:pPr>
      <w:r>
        <w:rPr>
          <w:rFonts w:hint="eastAsia"/>
          <w:sz w:val="24"/>
        </w:rPr>
        <w:t>また、</w:t>
      </w:r>
      <w:r w:rsidR="006A260C" w:rsidRPr="006A260C">
        <w:rPr>
          <w:rFonts w:hint="eastAsia"/>
          <w:sz w:val="24"/>
        </w:rPr>
        <w:t>第５号様式の表14、第５号様式の２の表14及び第６号様式の表６中</w:t>
      </w:r>
      <w:r w:rsidR="000A57C3">
        <w:rPr>
          <w:rFonts w:hint="eastAsia"/>
          <w:sz w:val="24"/>
        </w:rPr>
        <w:t>「けこみ」を「蹴込み」に改め、</w:t>
      </w:r>
      <w:r w:rsidR="006A260C" w:rsidRPr="006A260C">
        <w:rPr>
          <w:rFonts w:hint="eastAsia"/>
          <w:sz w:val="24"/>
        </w:rPr>
        <w:t>第８号様式の表８中「付帯設備」を「附帯設備」に改める。</w:t>
      </w:r>
    </w:p>
    <w:p w:rsidR="00342478" w:rsidRDefault="00342478" w:rsidP="003457D5">
      <w:pPr>
        <w:rPr>
          <w:sz w:val="24"/>
        </w:rPr>
      </w:pPr>
    </w:p>
    <w:p w:rsidR="003C7656" w:rsidRPr="003457D5" w:rsidRDefault="00C9715A" w:rsidP="003C7656">
      <w:pPr>
        <w:rPr>
          <w:rFonts w:asciiTheme="majorEastAsia" w:eastAsiaTheme="majorEastAsia" w:hAnsiTheme="majorEastAsia"/>
          <w:sz w:val="24"/>
        </w:rPr>
      </w:pPr>
      <w:r w:rsidRPr="003457D5">
        <w:rPr>
          <w:rFonts w:asciiTheme="majorEastAsia" w:eastAsiaTheme="majorEastAsia" w:hAnsiTheme="majorEastAsia" w:hint="eastAsia"/>
          <w:sz w:val="24"/>
        </w:rPr>
        <w:t>３</w:t>
      </w:r>
      <w:r w:rsidR="003C7656" w:rsidRPr="003457D5">
        <w:rPr>
          <w:rFonts w:asciiTheme="majorEastAsia" w:eastAsiaTheme="majorEastAsia" w:hAnsiTheme="majorEastAsia" w:hint="eastAsia"/>
          <w:sz w:val="24"/>
        </w:rPr>
        <w:t xml:space="preserve">　施行期日</w:t>
      </w:r>
    </w:p>
    <w:p w:rsidR="000A57C3" w:rsidRPr="000A57C3" w:rsidRDefault="000A57C3" w:rsidP="00086ECC">
      <w:pPr>
        <w:ind w:leftChars="100" w:left="220" w:firstLineChars="100" w:firstLine="240"/>
        <w:jc w:val="left"/>
        <w:rPr>
          <w:sz w:val="24"/>
        </w:rPr>
      </w:pPr>
      <w:r w:rsidRPr="000A57C3">
        <w:rPr>
          <w:rFonts w:hint="eastAsia"/>
          <w:sz w:val="24"/>
        </w:rPr>
        <w:t>公布の日から施行する。ただし、別表第１の６の項及び別表第２の１の表12の項⑵イの改正規定は、令和３年４月１日から施行する。</w:t>
      </w:r>
    </w:p>
    <w:p w:rsidR="003C7656" w:rsidRPr="003C7656" w:rsidRDefault="008566B0" w:rsidP="000A57C3">
      <w:pPr>
        <w:ind w:firstLineChars="100" w:firstLine="240"/>
        <w:jc w:val="left"/>
        <w:rPr>
          <w:sz w:val="24"/>
        </w:rPr>
      </w:pPr>
      <w:r>
        <w:rPr>
          <w:rFonts w:hint="eastAsia"/>
          <w:sz w:val="24"/>
        </w:rPr>
        <w:t xml:space="preserve">　</w:t>
      </w:r>
    </w:p>
    <w:sectPr w:rsidR="003C7656" w:rsidRPr="003C7656" w:rsidSect="008468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AA6" w:rsidRDefault="00F80AA6" w:rsidP="001D23E2">
      <w:r>
        <w:separator/>
      </w:r>
    </w:p>
  </w:endnote>
  <w:endnote w:type="continuationSeparator" w:id="0">
    <w:p w:rsidR="00F80AA6" w:rsidRDefault="00F80AA6" w:rsidP="001D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AA6" w:rsidRDefault="00F80AA6" w:rsidP="001D23E2">
      <w:r>
        <w:separator/>
      </w:r>
    </w:p>
  </w:footnote>
  <w:footnote w:type="continuationSeparator" w:id="0">
    <w:p w:rsidR="00F80AA6" w:rsidRDefault="00F80AA6" w:rsidP="001D2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A3"/>
    <w:rsid w:val="00015DD0"/>
    <w:rsid w:val="000201A7"/>
    <w:rsid w:val="00032C8A"/>
    <w:rsid w:val="00086ECC"/>
    <w:rsid w:val="000A57C3"/>
    <w:rsid w:val="000B2B3E"/>
    <w:rsid w:val="001D23E2"/>
    <w:rsid w:val="00267CD6"/>
    <w:rsid w:val="002B25D5"/>
    <w:rsid w:val="002B6D3C"/>
    <w:rsid w:val="002E7FF4"/>
    <w:rsid w:val="00342478"/>
    <w:rsid w:val="003457D5"/>
    <w:rsid w:val="00364557"/>
    <w:rsid w:val="00374E0B"/>
    <w:rsid w:val="00376AC6"/>
    <w:rsid w:val="00392C01"/>
    <w:rsid w:val="003B62C9"/>
    <w:rsid w:val="003C7656"/>
    <w:rsid w:val="004458DF"/>
    <w:rsid w:val="004670E7"/>
    <w:rsid w:val="0050719E"/>
    <w:rsid w:val="00553DE5"/>
    <w:rsid w:val="005F56F6"/>
    <w:rsid w:val="005F70BD"/>
    <w:rsid w:val="006658CD"/>
    <w:rsid w:val="006A260C"/>
    <w:rsid w:val="006D05BE"/>
    <w:rsid w:val="007A45A2"/>
    <w:rsid w:val="007C303C"/>
    <w:rsid w:val="007F29FA"/>
    <w:rsid w:val="00813BCA"/>
    <w:rsid w:val="0084684C"/>
    <w:rsid w:val="008566B0"/>
    <w:rsid w:val="008C1400"/>
    <w:rsid w:val="008D6A1B"/>
    <w:rsid w:val="008E577B"/>
    <w:rsid w:val="009B086C"/>
    <w:rsid w:val="00A87C97"/>
    <w:rsid w:val="00B07C62"/>
    <w:rsid w:val="00B25948"/>
    <w:rsid w:val="00C04A98"/>
    <w:rsid w:val="00C834FF"/>
    <w:rsid w:val="00C9715A"/>
    <w:rsid w:val="00D9558D"/>
    <w:rsid w:val="00E36570"/>
    <w:rsid w:val="00E80CA5"/>
    <w:rsid w:val="00ED6BDC"/>
    <w:rsid w:val="00EF2973"/>
    <w:rsid w:val="00F34F3C"/>
    <w:rsid w:val="00F36AB9"/>
    <w:rsid w:val="00F626E0"/>
    <w:rsid w:val="00F80AA6"/>
    <w:rsid w:val="00F91454"/>
    <w:rsid w:val="00F975ED"/>
    <w:rsid w:val="00FA1006"/>
    <w:rsid w:val="00FA5524"/>
    <w:rsid w:val="00FC4AA3"/>
    <w:rsid w:val="00FD5C31"/>
    <w:rsid w:val="00FE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AA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3E2"/>
    <w:pPr>
      <w:tabs>
        <w:tab w:val="center" w:pos="4252"/>
        <w:tab w:val="right" w:pos="8504"/>
      </w:tabs>
      <w:snapToGrid w:val="0"/>
    </w:pPr>
  </w:style>
  <w:style w:type="character" w:customStyle="1" w:styleId="a4">
    <w:name w:val="ヘッダー (文字)"/>
    <w:basedOn w:val="a0"/>
    <w:link w:val="a3"/>
    <w:rsid w:val="001D23E2"/>
    <w:rPr>
      <w:rFonts w:ascii="ＭＳ 明朝"/>
      <w:kern w:val="2"/>
      <w:sz w:val="22"/>
      <w:szCs w:val="24"/>
    </w:rPr>
  </w:style>
  <w:style w:type="paragraph" w:styleId="a5">
    <w:name w:val="footer"/>
    <w:basedOn w:val="a"/>
    <w:link w:val="a6"/>
    <w:rsid w:val="001D23E2"/>
    <w:pPr>
      <w:tabs>
        <w:tab w:val="center" w:pos="4252"/>
        <w:tab w:val="right" w:pos="8504"/>
      </w:tabs>
      <w:snapToGrid w:val="0"/>
    </w:pPr>
  </w:style>
  <w:style w:type="character" w:customStyle="1" w:styleId="a6">
    <w:name w:val="フッター (文字)"/>
    <w:basedOn w:val="a0"/>
    <w:link w:val="a5"/>
    <w:rsid w:val="001D23E2"/>
    <w:rPr>
      <w:rFonts w:ascii="ＭＳ 明朝"/>
      <w:kern w:val="2"/>
      <w:sz w:val="22"/>
      <w:szCs w:val="24"/>
    </w:rPr>
  </w:style>
  <w:style w:type="paragraph" w:styleId="a7">
    <w:name w:val="Balloon Text"/>
    <w:basedOn w:val="a"/>
    <w:link w:val="a8"/>
    <w:rsid w:val="00376AC6"/>
    <w:rPr>
      <w:rFonts w:asciiTheme="majorHAnsi" w:eastAsiaTheme="majorEastAsia" w:hAnsiTheme="majorHAnsi" w:cstheme="majorBidi"/>
      <w:sz w:val="18"/>
      <w:szCs w:val="18"/>
    </w:rPr>
  </w:style>
  <w:style w:type="character" w:customStyle="1" w:styleId="a8">
    <w:name w:val="吹き出し (文字)"/>
    <w:basedOn w:val="a0"/>
    <w:link w:val="a7"/>
    <w:rsid w:val="00376A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revision>1</cp:revision>
  <dcterms:created xsi:type="dcterms:W3CDTF">2018-11-19T05:09:00Z</dcterms:created>
  <dcterms:modified xsi:type="dcterms:W3CDTF">2021-02-02T02:04:00Z</dcterms:modified>
</cp:coreProperties>
</file>