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A611A" w14:textId="77777777" w:rsidR="00354A7A" w:rsidRPr="000174EC" w:rsidRDefault="00354A7A" w:rsidP="00037A57">
      <w:pPr>
        <w:pStyle w:val="a3"/>
        <w:wordWrap/>
        <w:autoSpaceDE/>
        <w:autoSpaceDN/>
        <w:jc w:val="center"/>
        <w:rPr>
          <w:rFonts w:ascii="ＭＳ 明朝" w:hAnsi="ＭＳ 明朝"/>
          <w:sz w:val="24"/>
          <w:szCs w:val="24"/>
        </w:rPr>
      </w:pPr>
      <w:r w:rsidRPr="000174EC">
        <w:rPr>
          <w:rFonts w:ascii="ＭＳ 明朝" w:hAnsi="ＭＳ 明朝" w:hint="eastAsia"/>
          <w:sz w:val="24"/>
          <w:szCs w:val="24"/>
        </w:rPr>
        <w:t>神奈川県</w:t>
      </w:r>
      <w:r w:rsidR="00D87B76" w:rsidRPr="000174EC">
        <w:rPr>
          <w:rFonts w:ascii="ＭＳ 明朝" w:hAnsi="ＭＳ 明朝" w:hint="eastAsia"/>
          <w:sz w:val="24"/>
          <w:szCs w:val="24"/>
        </w:rPr>
        <w:t>エコファーマー</w:t>
      </w:r>
      <w:r w:rsidRPr="000174EC">
        <w:rPr>
          <w:rFonts w:ascii="ＭＳ 明朝" w:hAnsi="ＭＳ 明朝" w:hint="eastAsia"/>
          <w:sz w:val="24"/>
          <w:szCs w:val="24"/>
        </w:rPr>
        <w:t>認定要領</w:t>
      </w:r>
    </w:p>
    <w:p w14:paraId="303BE429" w14:textId="77777777" w:rsidR="000D3564" w:rsidRPr="000174EC" w:rsidRDefault="000D3564" w:rsidP="00037A57">
      <w:pPr>
        <w:pStyle w:val="a3"/>
        <w:wordWrap/>
        <w:autoSpaceDE/>
        <w:autoSpaceDN/>
        <w:jc w:val="center"/>
        <w:rPr>
          <w:rFonts w:ascii="ＭＳ 明朝" w:hAnsi="ＭＳ 明朝"/>
          <w:sz w:val="24"/>
          <w:szCs w:val="24"/>
        </w:rPr>
      </w:pPr>
    </w:p>
    <w:p w14:paraId="04ACB7D7" w14:textId="77777777" w:rsidR="00354A7A" w:rsidRPr="000174EC" w:rsidRDefault="00354A7A" w:rsidP="00037A57">
      <w:pPr>
        <w:pStyle w:val="a3"/>
        <w:wordWrap/>
        <w:autoSpaceDE/>
        <w:autoSpaceDN/>
        <w:rPr>
          <w:spacing w:val="0"/>
          <w:sz w:val="24"/>
          <w:szCs w:val="24"/>
        </w:rPr>
      </w:pPr>
      <w:r w:rsidRPr="000174EC">
        <w:rPr>
          <w:rFonts w:ascii="ＭＳ 明朝" w:hAnsi="ＭＳ 明朝" w:hint="eastAsia"/>
          <w:sz w:val="24"/>
          <w:szCs w:val="24"/>
        </w:rPr>
        <w:t>（趣旨）</w:t>
      </w:r>
    </w:p>
    <w:p w14:paraId="39B7075F" w14:textId="1CA25426" w:rsidR="00317834" w:rsidRPr="000174EC" w:rsidRDefault="00354A7A" w:rsidP="00037A57">
      <w:pPr>
        <w:pStyle w:val="a3"/>
        <w:wordWrap/>
        <w:autoSpaceDE/>
        <w:autoSpaceDN/>
        <w:ind w:left="227" w:hangingChars="94" w:hanging="227"/>
        <w:rPr>
          <w:rFonts w:ascii="ＭＳ 明朝" w:hAnsi="ＭＳ 明朝"/>
          <w:sz w:val="24"/>
          <w:szCs w:val="24"/>
        </w:rPr>
      </w:pPr>
      <w:r w:rsidRPr="000174EC">
        <w:rPr>
          <w:rFonts w:ascii="ＭＳ 明朝" w:hAnsi="ＭＳ 明朝" w:hint="eastAsia"/>
          <w:sz w:val="24"/>
          <w:szCs w:val="24"/>
        </w:rPr>
        <w:t>第１条　この要領は</w:t>
      </w:r>
      <w:r w:rsidR="00317834" w:rsidRPr="000174EC">
        <w:rPr>
          <w:rFonts w:ascii="ＭＳ 明朝" w:hAnsi="ＭＳ 明朝" w:hint="eastAsia"/>
          <w:sz w:val="24"/>
          <w:szCs w:val="24"/>
        </w:rPr>
        <w:t>、「環境と調和のとれた食料システムの確立のための環境負荷低減事業活動の促進等に関する法律」（令和４年法律第37号。以下「法」という。）に基づく環境負荷低減事業活動実施計画（以下「実施計画」という。）の認定のうち、エコファーマーの認定について、神奈川県環境負荷低減事業活動実施計画認定要領（以下「計画認定要領」という。）に定めるもののほか、</w:t>
      </w:r>
      <w:r w:rsidR="00342D96" w:rsidRPr="000174EC">
        <w:rPr>
          <w:rFonts w:ascii="ＭＳ 明朝" w:hAnsi="ＭＳ 明朝" w:hint="eastAsia"/>
          <w:sz w:val="24"/>
          <w:szCs w:val="24"/>
        </w:rPr>
        <w:t>必要な事項を定めるものとする。</w:t>
      </w:r>
    </w:p>
    <w:p w14:paraId="5AA04FBC" w14:textId="77777777" w:rsidR="004B228D" w:rsidRPr="000174EC" w:rsidRDefault="004B228D" w:rsidP="00037A57">
      <w:pPr>
        <w:pStyle w:val="a3"/>
        <w:wordWrap/>
        <w:autoSpaceDE/>
        <w:autoSpaceDN/>
        <w:ind w:left="227" w:hangingChars="94" w:hanging="227"/>
        <w:rPr>
          <w:rFonts w:ascii="ＭＳ 明朝" w:hAnsi="ＭＳ 明朝"/>
          <w:sz w:val="24"/>
          <w:szCs w:val="24"/>
        </w:rPr>
      </w:pPr>
    </w:p>
    <w:p w14:paraId="531FC0A1" w14:textId="77777777" w:rsidR="004B228D" w:rsidRPr="000174EC" w:rsidRDefault="004B228D" w:rsidP="00037A57">
      <w:pPr>
        <w:pStyle w:val="a3"/>
        <w:wordWrap/>
        <w:autoSpaceDE/>
        <w:autoSpaceDN/>
        <w:ind w:left="227" w:hangingChars="94" w:hanging="227"/>
        <w:rPr>
          <w:rFonts w:ascii="ＭＳ 明朝" w:hAnsi="ＭＳ 明朝"/>
          <w:sz w:val="24"/>
          <w:szCs w:val="24"/>
        </w:rPr>
      </w:pPr>
      <w:r w:rsidRPr="000174EC">
        <w:rPr>
          <w:rFonts w:ascii="ＭＳ 明朝" w:hAnsi="ＭＳ 明朝" w:hint="eastAsia"/>
          <w:sz w:val="24"/>
          <w:szCs w:val="24"/>
        </w:rPr>
        <w:t>（定義）</w:t>
      </w:r>
    </w:p>
    <w:p w14:paraId="750A7E5A" w14:textId="02D10C2F" w:rsidR="00AF0ACB" w:rsidRPr="00AF0ACB" w:rsidRDefault="004B228D" w:rsidP="00397B79">
      <w:pPr>
        <w:pStyle w:val="a3"/>
        <w:wordWrap/>
        <w:autoSpaceDE/>
        <w:autoSpaceDN/>
        <w:ind w:left="227" w:hangingChars="94" w:hanging="227"/>
        <w:rPr>
          <w:rFonts w:ascii="ＭＳ 明朝" w:hAnsi="ＭＳ 明朝"/>
          <w:sz w:val="24"/>
          <w:szCs w:val="24"/>
        </w:rPr>
      </w:pPr>
      <w:r w:rsidRPr="000174EC">
        <w:rPr>
          <w:rFonts w:ascii="ＭＳ 明朝" w:hAnsi="ＭＳ 明朝" w:hint="eastAsia"/>
          <w:sz w:val="24"/>
          <w:szCs w:val="24"/>
        </w:rPr>
        <w:t>第２条　この要領において「エコファーマー」とは</w:t>
      </w:r>
      <w:r w:rsidR="00FE1BA0" w:rsidRPr="000174EC">
        <w:rPr>
          <w:rFonts w:ascii="ＭＳ 明朝" w:hAnsi="ＭＳ 明朝" w:hint="eastAsia"/>
          <w:sz w:val="24"/>
          <w:szCs w:val="24"/>
        </w:rPr>
        <w:t>、法第２条第４項第１号に規定された活動（</w:t>
      </w:r>
      <w:r w:rsidR="0044504E" w:rsidRPr="000174EC">
        <w:rPr>
          <w:rFonts w:ascii="ＭＳ 明朝" w:hAnsi="ＭＳ 明朝" w:hint="eastAsia"/>
          <w:sz w:val="24"/>
          <w:szCs w:val="24"/>
        </w:rPr>
        <w:t>堆肥その他の有機質資材の施用により土壌の性質を改善させ、かつ</w:t>
      </w:r>
      <w:r w:rsidR="00DA2FC1" w:rsidRPr="000174EC">
        <w:rPr>
          <w:rFonts w:ascii="ＭＳ 明朝" w:hAnsi="ＭＳ 明朝" w:hint="eastAsia"/>
          <w:sz w:val="24"/>
          <w:szCs w:val="24"/>
        </w:rPr>
        <w:t>、</w:t>
      </w:r>
      <w:r w:rsidR="0044504E" w:rsidRPr="000174EC">
        <w:rPr>
          <w:rFonts w:ascii="ＭＳ 明朝" w:hAnsi="ＭＳ 明朝" w:hint="eastAsia"/>
          <w:sz w:val="24"/>
          <w:szCs w:val="24"/>
        </w:rPr>
        <w:t>化学的に合成された肥料及び農薬の施用及び使用を減少させる技術</w:t>
      </w:r>
      <w:r w:rsidR="00DA2FC1" w:rsidRPr="000174EC">
        <w:rPr>
          <w:rFonts w:ascii="ＭＳ 明朝" w:hAnsi="ＭＳ 明朝" w:hint="eastAsia"/>
          <w:sz w:val="24"/>
          <w:szCs w:val="24"/>
        </w:rPr>
        <w:t>を用いて</w:t>
      </w:r>
      <w:r w:rsidR="0044504E" w:rsidRPr="000174EC">
        <w:rPr>
          <w:rFonts w:ascii="ＭＳ 明朝" w:hAnsi="ＭＳ 明朝" w:hint="eastAsia"/>
          <w:sz w:val="24"/>
          <w:szCs w:val="24"/>
        </w:rPr>
        <w:t>行われる生産方式による事業活動）</w:t>
      </w:r>
      <w:r w:rsidR="0069369E" w:rsidRPr="000174EC">
        <w:rPr>
          <w:rFonts w:ascii="ＭＳ 明朝" w:hAnsi="ＭＳ 明朝" w:hint="eastAsia"/>
          <w:sz w:val="24"/>
          <w:szCs w:val="24"/>
        </w:rPr>
        <w:t>に取り組み、化学</w:t>
      </w:r>
      <w:r w:rsidR="00DA2FC1" w:rsidRPr="000174EC">
        <w:rPr>
          <w:rFonts w:ascii="ＭＳ 明朝" w:hAnsi="ＭＳ 明朝" w:hint="eastAsia"/>
          <w:sz w:val="24"/>
          <w:szCs w:val="24"/>
        </w:rPr>
        <w:t>肥料</w:t>
      </w:r>
      <w:r w:rsidR="0069369E" w:rsidRPr="000174EC">
        <w:rPr>
          <w:rFonts w:ascii="ＭＳ 明朝" w:hAnsi="ＭＳ 明朝" w:hint="eastAsia"/>
          <w:sz w:val="24"/>
          <w:szCs w:val="24"/>
        </w:rPr>
        <w:t>及び化学</w:t>
      </w:r>
      <w:r w:rsidR="00DA2FC1" w:rsidRPr="000174EC">
        <w:rPr>
          <w:rFonts w:ascii="ＭＳ 明朝" w:hAnsi="ＭＳ 明朝" w:hint="eastAsia"/>
          <w:sz w:val="24"/>
          <w:szCs w:val="24"/>
        </w:rPr>
        <w:t>農薬</w:t>
      </w:r>
      <w:r w:rsidR="0069369E" w:rsidRPr="000174EC">
        <w:rPr>
          <w:rFonts w:ascii="ＭＳ 明朝" w:hAnsi="ＭＳ 明朝" w:hint="eastAsia"/>
          <w:sz w:val="24"/>
          <w:szCs w:val="24"/>
        </w:rPr>
        <w:t>の使用量を</w:t>
      </w:r>
      <w:r w:rsidR="0067266B" w:rsidRPr="000174EC">
        <w:rPr>
          <w:rFonts w:ascii="ＭＳ 明朝" w:hAnsi="ＭＳ 明朝" w:hint="eastAsia"/>
          <w:sz w:val="24"/>
          <w:szCs w:val="24"/>
        </w:rPr>
        <w:t>「神奈川県『特別栽培農産物に係る表示ガイドライン』</w:t>
      </w:r>
      <w:r w:rsidR="00342D96" w:rsidRPr="000174EC">
        <w:rPr>
          <w:rFonts w:ascii="ＭＳ 明朝" w:hAnsi="ＭＳ 明朝" w:hint="eastAsia"/>
          <w:sz w:val="24"/>
          <w:szCs w:val="24"/>
        </w:rPr>
        <w:t>における慣行レベル</w:t>
      </w:r>
      <w:r w:rsidR="0067266B" w:rsidRPr="000174EC">
        <w:rPr>
          <w:rFonts w:ascii="ＭＳ 明朝" w:hAnsi="ＭＳ 明朝" w:hint="eastAsia"/>
          <w:sz w:val="24"/>
          <w:szCs w:val="24"/>
        </w:rPr>
        <w:t>」</w:t>
      </w:r>
      <w:r w:rsidR="002E654F">
        <w:rPr>
          <w:rFonts w:ascii="ＭＳ 明朝" w:hAnsi="ＭＳ 明朝" w:hint="eastAsia"/>
          <w:sz w:val="24"/>
          <w:szCs w:val="24"/>
        </w:rPr>
        <w:t>から</w:t>
      </w:r>
      <w:r w:rsidR="0069369E" w:rsidRPr="000174EC">
        <w:rPr>
          <w:rFonts w:ascii="ＭＳ 明朝" w:hAnsi="ＭＳ 明朝"/>
          <w:sz w:val="24"/>
          <w:szCs w:val="24"/>
        </w:rPr>
        <w:t>30</w:t>
      </w:r>
      <w:r w:rsidR="00827BF6">
        <w:rPr>
          <w:rFonts w:ascii="ＭＳ 明朝" w:hAnsi="ＭＳ 明朝" w:hint="eastAsia"/>
          <w:sz w:val="24"/>
          <w:szCs w:val="24"/>
        </w:rPr>
        <w:t>％</w:t>
      </w:r>
      <w:r w:rsidR="0069369E" w:rsidRPr="000174EC">
        <w:rPr>
          <w:rFonts w:ascii="ＭＳ 明朝" w:hAnsi="ＭＳ 明朝"/>
          <w:sz w:val="24"/>
          <w:szCs w:val="24"/>
        </w:rPr>
        <w:t>以上削減</w:t>
      </w:r>
      <w:r w:rsidR="002E654F">
        <w:rPr>
          <w:rFonts w:ascii="ＭＳ 明朝" w:hAnsi="ＭＳ 明朝" w:hint="eastAsia"/>
          <w:sz w:val="24"/>
          <w:szCs w:val="24"/>
        </w:rPr>
        <w:t>する</w:t>
      </w:r>
      <w:r w:rsidR="0069369E" w:rsidRPr="000174EC">
        <w:rPr>
          <w:rFonts w:ascii="ＭＳ 明朝" w:hAnsi="ＭＳ 明朝"/>
          <w:sz w:val="24"/>
          <w:szCs w:val="24"/>
        </w:rPr>
        <w:t>目標と</w:t>
      </w:r>
      <w:r w:rsidR="00FC0021">
        <w:rPr>
          <w:rFonts w:ascii="ＭＳ 明朝" w:hAnsi="ＭＳ 明朝" w:hint="eastAsia"/>
          <w:sz w:val="24"/>
          <w:szCs w:val="24"/>
        </w:rPr>
        <w:t>した</w:t>
      </w:r>
      <w:r w:rsidR="0044504E" w:rsidRPr="000174EC">
        <w:rPr>
          <w:rFonts w:ascii="ＭＳ 明朝" w:hAnsi="ＭＳ 明朝" w:hint="eastAsia"/>
          <w:sz w:val="24"/>
          <w:szCs w:val="24"/>
        </w:rPr>
        <w:t>実施計画について、知事から認定を受けた農業</w:t>
      </w:r>
      <w:r w:rsidR="0044504E" w:rsidRPr="00E15FA0">
        <w:rPr>
          <w:rFonts w:ascii="ＭＳ 明朝" w:hAnsi="ＭＳ 明朝" w:hint="eastAsia"/>
          <w:sz w:val="24"/>
          <w:szCs w:val="24"/>
        </w:rPr>
        <w:t>者</w:t>
      </w:r>
      <w:r w:rsidR="00172288" w:rsidRPr="00E15FA0">
        <w:rPr>
          <w:rFonts w:ascii="ＭＳ 明朝" w:hAnsi="ＭＳ 明朝" w:hint="eastAsia"/>
          <w:sz w:val="24"/>
          <w:szCs w:val="24"/>
        </w:rPr>
        <w:t>又は農業者が組織する団体</w:t>
      </w:r>
      <w:r w:rsidR="0044504E" w:rsidRPr="000174EC">
        <w:rPr>
          <w:rFonts w:ascii="ＭＳ 明朝" w:hAnsi="ＭＳ 明朝" w:hint="eastAsia"/>
          <w:sz w:val="24"/>
          <w:szCs w:val="24"/>
        </w:rPr>
        <w:t>のことをいう。</w:t>
      </w:r>
    </w:p>
    <w:p w14:paraId="77D78027" w14:textId="77777777" w:rsidR="004722D3" w:rsidRPr="000174EC" w:rsidRDefault="004722D3" w:rsidP="00037A57">
      <w:pPr>
        <w:pStyle w:val="a3"/>
        <w:wordWrap/>
        <w:autoSpaceDE/>
        <w:autoSpaceDN/>
        <w:ind w:left="227" w:hangingChars="94" w:hanging="227"/>
        <w:rPr>
          <w:rFonts w:ascii="ＭＳ 明朝" w:hAnsi="ＭＳ 明朝"/>
          <w:sz w:val="24"/>
          <w:szCs w:val="24"/>
        </w:rPr>
      </w:pPr>
    </w:p>
    <w:p w14:paraId="299DE33C" w14:textId="1C636BDB" w:rsidR="004722D3" w:rsidRPr="000174EC" w:rsidRDefault="004722D3" w:rsidP="00037A57">
      <w:pPr>
        <w:pStyle w:val="a3"/>
        <w:wordWrap/>
        <w:autoSpaceDE/>
        <w:autoSpaceDN/>
        <w:ind w:left="227" w:hangingChars="94" w:hanging="227"/>
        <w:rPr>
          <w:rFonts w:ascii="ＭＳ 明朝" w:hAnsi="ＭＳ 明朝"/>
          <w:sz w:val="24"/>
          <w:szCs w:val="24"/>
        </w:rPr>
      </w:pPr>
      <w:r w:rsidRPr="000174EC">
        <w:rPr>
          <w:rFonts w:ascii="ＭＳ 明朝" w:hAnsi="ＭＳ 明朝" w:hint="eastAsia"/>
          <w:sz w:val="24"/>
          <w:szCs w:val="24"/>
        </w:rPr>
        <w:t>（</w:t>
      </w:r>
      <w:r w:rsidR="00616C6A" w:rsidRPr="000174EC">
        <w:rPr>
          <w:rFonts w:ascii="ＭＳ 明朝" w:hAnsi="ＭＳ 明朝" w:hint="eastAsia"/>
          <w:sz w:val="24"/>
          <w:szCs w:val="24"/>
        </w:rPr>
        <w:t>申請</w:t>
      </w:r>
      <w:r w:rsidRPr="000174EC">
        <w:rPr>
          <w:rFonts w:ascii="ＭＳ 明朝" w:hAnsi="ＭＳ 明朝" w:hint="eastAsia"/>
          <w:sz w:val="24"/>
          <w:szCs w:val="24"/>
        </w:rPr>
        <w:t>者の要件）</w:t>
      </w:r>
    </w:p>
    <w:p w14:paraId="259E48D8" w14:textId="3096CB2C" w:rsidR="004722D3" w:rsidRPr="000174EC" w:rsidRDefault="004722D3" w:rsidP="00037A57">
      <w:pPr>
        <w:pStyle w:val="a3"/>
        <w:wordWrap/>
        <w:autoSpaceDE/>
        <w:autoSpaceDN/>
        <w:ind w:left="227" w:hangingChars="94" w:hanging="227"/>
        <w:rPr>
          <w:rFonts w:ascii="ＭＳ 明朝" w:hAnsi="ＭＳ 明朝"/>
          <w:sz w:val="24"/>
          <w:szCs w:val="24"/>
        </w:rPr>
      </w:pPr>
      <w:r w:rsidRPr="000174EC">
        <w:rPr>
          <w:rFonts w:ascii="ＭＳ 明朝" w:hAnsi="ＭＳ 明朝" w:hint="eastAsia"/>
          <w:sz w:val="24"/>
          <w:szCs w:val="24"/>
        </w:rPr>
        <w:t>第３条　計画認定要領第２の規定により、第１条の認定を受けようとする者</w:t>
      </w:r>
      <w:r w:rsidR="002E654F">
        <w:rPr>
          <w:rFonts w:ascii="ＭＳ 明朝" w:hAnsi="ＭＳ 明朝" w:hint="eastAsia"/>
          <w:sz w:val="24"/>
          <w:szCs w:val="24"/>
        </w:rPr>
        <w:t>（以下「</w:t>
      </w:r>
      <w:r w:rsidRPr="000174EC">
        <w:rPr>
          <w:rFonts w:ascii="ＭＳ 明朝" w:hAnsi="ＭＳ 明朝" w:hint="eastAsia"/>
          <w:sz w:val="24"/>
          <w:szCs w:val="24"/>
        </w:rPr>
        <w:t>申請者</w:t>
      </w:r>
      <w:r w:rsidR="002E654F">
        <w:rPr>
          <w:rFonts w:ascii="ＭＳ 明朝" w:hAnsi="ＭＳ 明朝" w:hint="eastAsia"/>
          <w:sz w:val="24"/>
          <w:szCs w:val="24"/>
        </w:rPr>
        <w:t>」</w:t>
      </w:r>
      <w:r w:rsidRPr="000174EC">
        <w:rPr>
          <w:rFonts w:ascii="ＭＳ 明朝" w:hAnsi="ＭＳ 明朝" w:hint="eastAsia"/>
          <w:sz w:val="24"/>
          <w:szCs w:val="24"/>
        </w:rPr>
        <w:t>という。</w:t>
      </w:r>
      <w:r w:rsidR="002E654F">
        <w:rPr>
          <w:rFonts w:ascii="ＭＳ 明朝" w:hAnsi="ＭＳ 明朝" w:hint="eastAsia"/>
          <w:sz w:val="24"/>
          <w:szCs w:val="24"/>
        </w:rPr>
        <w:t>）</w:t>
      </w:r>
      <w:r w:rsidRPr="000174EC">
        <w:rPr>
          <w:rFonts w:hint="eastAsia"/>
          <w:spacing w:val="0"/>
          <w:sz w:val="24"/>
          <w:szCs w:val="24"/>
        </w:rPr>
        <w:t>は、販売を目的に生産を行う者に限る。</w:t>
      </w:r>
    </w:p>
    <w:p w14:paraId="36BEFA05" w14:textId="77777777" w:rsidR="004722D3" w:rsidRPr="000174EC" w:rsidRDefault="004722D3" w:rsidP="00037A57">
      <w:pPr>
        <w:pStyle w:val="a3"/>
        <w:wordWrap/>
        <w:autoSpaceDE/>
        <w:autoSpaceDN/>
        <w:ind w:left="227" w:hangingChars="94" w:hanging="227"/>
        <w:rPr>
          <w:rFonts w:ascii="ＭＳ 明朝" w:hAnsi="ＭＳ 明朝"/>
          <w:sz w:val="24"/>
          <w:szCs w:val="24"/>
        </w:rPr>
      </w:pPr>
    </w:p>
    <w:p w14:paraId="1F10310B" w14:textId="0C7716C6" w:rsidR="004722D3" w:rsidRPr="000174EC" w:rsidRDefault="004722D3" w:rsidP="00037A57">
      <w:pPr>
        <w:pStyle w:val="a3"/>
        <w:wordWrap/>
        <w:autoSpaceDE/>
        <w:autoSpaceDN/>
        <w:ind w:left="227" w:hangingChars="94" w:hanging="227"/>
        <w:rPr>
          <w:rFonts w:ascii="ＭＳ 明朝" w:hAnsi="ＭＳ 明朝"/>
          <w:sz w:val="24"/>
          <w:szCs w:val="24"/>
        </w:rPr>
      </w:pPr>
      <w:r w:rsidRPr="000174EC">
        <w:rPr>
          <w:rFonts w:ascii="ＭＳ 明朝" w:hAnsi="ＭＳ 明朝" w:hint="eastAsia"/>
          <w:sz w:val="24"/>
          <w:szCs w:val="24"/>
        </w:rPr>
        <w:t>（実施計画の</w:t>
      </w:r>
      <w:r w:rsidR="00707D6E" w:rsidRPr="000174EC">
        <w:rPr>
          <w:rFonts w:ascii="ＭＳ 明朝" w:hAnsi="ＭＳ 明朝" w:hint="eastAsia"/>
          <w:sz w:val="24"/>
          <w:szCs w:val="24"/>
        </w:rPr>
        <w:t>認定</w:t>
      </w:r>
      <w:r w:rsidR="00C05B18" w:rsidRPr="000174EC">
        <w:rPr>
          <w:rFonts w:ascii="ＭＳ 明朝" w:hAnsi="ＭＳ 明朝" w:hint="eastAsia"/>
          <w:sz w:val="24"/>
          <w:szCs w:val="24"/>
        </w:rPr>
        <w:t>申請</w:t>
      </w:r>
      <w:r w:rsidRPr="000174EC">
        <w:rPr>
          <w:rFonts w:ascii="ＭＳ 明朝" w:hAnsi="ＭＳ 明朝" w:hint="eastAsia"/>
          <w:sz w:val="24"/>
          <w:szCs w:val="24"/>
        </w:rPr>
        <w:t>）</w:t>
      </w:r>
    </w:p>
    <w:p w14:paraId="5A6B7FB6" w14:textId="02D5AA46" w:rsidR="00C05B18" w:rsidRPr="000174EC" w:rsidRDefault="00707D6E" w:rsidP="00037A57">
      <w:pPr>
        <w:pStyle w:val="a3"/>
        <w:wordWrap/>
        <w:autoSpaceDE/>
        <w:autoSpaceDN/>
        <w:ind w:left="227" w:hangingChars="94" w:hanging="227"/>
        <w:rPr>
          <w:spacing w:val="0"/>
          <w:sz w:val="24"/>
          <w:szCs w:val="24"/>
        </w:rPr>
      </w:pPr>
      <w:r w:rsidRPr="000174EC">
        <w:rPr>
          <w:rFonts w:ascii="ＭＳ 明朝" w:hAnsi="ＭＳ 明朝" w:hint="eastAsia"/>
          <w:sz w:val="24"/>
          <w:szCs w:val="24"/>
        </w:rPr>
        <w:t xml:space="preserve">第４条　</w:t>
      </w:r>
      <w:r w:rsidR="00C05B18" w:rsidRPr="000174EC">
        <w:rPr>
          <w:rFonts w:hint="eastAsia"/>
          <w:spacing w:val="0"/>
          <w:sz w:val="24"/>
          <w:szCs w:val="24"/>
        </w:rPr>
        <w:t>申請者は、計画認定要領第７の規定に基づき必要な書類を提出する。</w:t>
      </w:r>
    </w:p>
    <w:p w14:paraId="59F1F693" w14:textId="08EF220A" w:rsidR="007A3582" w:rsidRPr="000174EC" w:rsidRDefault="007A3582" w:rsidP="00037A57">
      <w:pPr>
        <w:pStyle w:val="a3"/>
        <w:wordWrap/>
        <w:autoSpaceDE/>
        <w:autoSpaceDN/>
        <w:ind w:left="227" w:hangingChars="94" w:hanging="227"/>
        <w:rPr>
          <w:rFonts w:ascii="ＭＳ 明朝" w:hAnsi="ＭＳ 明朝"/>
          <w:sz w:val="24"/>
          <w:szCs w:val="24"/>
        </w:rPr>
      </w:pPr>
      <w:r w:rsidRPr="000174EC">
        <w:rPr>
          <w:rFonts w:ascii="ＭＳ 明朝" w:hAnsi="ＭＳ 明朝" w:hint="eastAsia"/>
          <w:sz w:val="24"/>
          <w:szCs w:val="24"/>
        </w:rPr>
        <w:t>２　申請者は計画認定要領</w:t>
      </w:r>
      <w:r w:rsidR="00FA52A6">
        <w:rPr>
          <w:rFonts w:ascii="ＭＳ 明朝" w:hAnsi="ＭＳ 明朝" w:hint="eastAsia"/>
          <w:sz w:val="24"/>
          <w:szCs w:val="24"/>
        </w:rPr>
        <w:t>別記</w:t>
      </w:r>
      <w:r w:rsidRPr="000174EC">
        <w:rPr>
          <w:rFonts w:ascii="ＭＳ 明朝" w:hAnsi="ＭＳ 明朝" w:hint="eastAsia"/>
          <w:sz w:val="24"/>
          <w:szCs w:val="24"/>
        </w:rPr>
        <w:t>様式第１号の３（５）を</w:t>
      </w:r>
      <w:r w:rsidR="0067266B" w:rsidRPr="000174EC">
        <w:rPr>
          <w:rFonts w:ascii="ＭＳ 明朝" w:hAnsi="ＭＳ 明朝" w:hint="eastAsia"/>
          <w:sz w:val="24"/>
          <w:szCs w:val="24"/>
        </w:rPr>
        <w:t>別紙</w:t>
      </w:r>
      <w:r w:rsidRPr="000174EC">
        <w:rPr>
          <w:rFonts w:ascii="ＭＳ 明朝" w:hAnsi="ＭＳ 明朝" w:hint="eastAsia"/>
          <w:sz w:val="24"/>
          <w:szCs w:val="24"/>
        </w:rPr>
        <w:t>に差し替えて提出するものとする。</w:t>
      </w:r>
    </w:p>
    <w:p w14:paraId="0D54987B" w14:textId="4009A408" w:rsidR="00707D6E" w:rsidRPr="000174EC" w:rsidRDefault="007A3582" w:rsidP="00037A57">
      <w:pPr>
        <w:pStyle w:val="a3"/>
        <w:wordWrap/>
        <w:autoSpaceDE/>
        <w:autoSpaceDN/>
        <w:ind w:left="227" w:hangingChars="94" w:hanging="227"/>
        <w:rPr>
          <w:spacing w:val="0"/>
          <w:sz w:val="24"/>
          <w:szCs w:val="24"/>
        </w:rPr>
      </w:pPr>
      <w:r w:rsidRPr="000174EC">
        <w:rPr>
          <w:rFonts w:ascii="ＭＳ 明朝" w:hAnsi="ＭＳ 明朝" w:hint="eastAsia"/>
          <w:sz w:val="24"/>
          <w:szCs w:val="24"/>
        </w:rPr>
        <w:t>３</w:t>
      </w:r>
      <w:r w:rsidR="00C05B18" w:rsidRPr="000174EC">
        <w:rPr>
          <w:rFonts w:ascii="ＭＳ 明朝" w:hAnsi="ＭＳ 明朝" w:hint="eastAsia"/>
          <w:sz w:val="24"/>
          <w:szCs w:val="24"/>
        </w:rPr>
        <w:t xml:space="preserve">　</w:t>
      </w:r>
      <w:r w:rsidR="00B51ACB" w:rsidRPr="000174EC">
        <w:rPr>
          <w:rFonts w:ascii="ＭＳ 明朝" w:hAnsi="ＭＳ 明朝" w:hint="eastAsia"/>
          <w:sz w:val="24"/>
          <w:szCs w:val="24"/>
        </w:rPr>
        <w:t>申請</w:t>
      </w:r>
      <w:r w:rsidR="00707D6E" w:rsidRPr="000174EC">
        <w:rPr>
          <w:rFonts w:ascii="ＭＳ 明朝" w:hAnsi="ＭＳ 明朝" w:hint="eastAsia"/>
          <w:sz w:val="24"/>
          <w:szCs w:val="24"/>
        </w:rPr>
        <w:t>の受付は、年４回とし、受付期間は、次のとおりとする。</w:t>
      </w:r>
    </w:p>
    <w:p w14:paraId="016A59F0" w14:textId="00FB4D9C" w:rsidR="00707D6E" w:rsidRPr="000174EC" w:rsidRDefault="00707D6E" w:rsidP="00037A57">
      <w:pPr>
        <w:pStyle w:val="a3"/>
        <w:wordWrap/>
        <w:autoSpaceDE/>
        <w:autoSpaceDN/>
        <w:ind w:left="658"/>
        <w:rPr>
          <w:spacing w:val="0"/>
          <w:sz w:val="24"/>
          <w:szCs w:val="24"/>
        </w:rPr>
      </w:pPr>
      <w:r w:rsidRPr="000174EC">
        <w:rPr>
          <w:rFonts w:ascii="ＭＳ 明朝" w:hAnsi="ＭＳ 明朝" w:hint="eastAsia"/>
          <w:sz w:val="24"/>
          <w:szCs w:val="24"/>
        </w:rPr>
        <w:t>第１四半期分（６月認定）</w:t>
      </w:r>
      <w:r w:rsidR="00F52233" w:rsidRPr="000174EC">
        <w:rPr>
          <w:rFonts w:ascii="ＭＳ 明朝" w:hAnsi="ＭＳ 明朝" w:hint="eastAsia"/>
          <w:sz w:val="24"/>
          <w:szCs w:val="24"/>
        </w:rPr>
        <w:t xml:space="preserve"> </w:t>
      </w:r>
      <w:r w:rsidRPr="000174EC">
        <w:rPr>
          <w:rFonts w:ascii="ＭＳ 明朝" w:hAnsi="ＭＳ 明朝" w:hint="eastAsia"/>
          <w:sz w:val="24"/>
          <w:szCs w:val="24"/>
        </w:rPr>
        <w:t>４月１日～</w:t>
      </w:r>
      <w:r w:rsidR="00F52233" w:rsidRPr="000174EC">
        <w:rPr>
          <w:rFonts w:ascii="ＭＳ 明朝" w:hAnsi="ＭＳ 明朝" w:hint="eastAsia"/>
          <w:sz w:val="24"/>
          <w:szCs w:val="24"/>
        </w:rPr>
        <w:t xml:space="preserve"> </w:t>
      </w:r>
      <w:r w:rsidRPr="000174EC">
        <w:rPr>
          <w:rFonts w:ascii="ＭＳ 明朝" w:hAnsi="ＭＳ 明朝" w:hint="eastAsia"/>
          <w:sz w:val="24"/>
          <w:szCs w:val="24"/>
        </w:rPr>
        <w:t>15日</w:t>
      </w:r>
    </w:p>
    <w:p w14:paraId="680908F4" w14:textId="43DD129E" w:rsidR="00707D6E" w:rsidRPr="000174EC" w:rsidRDefault="00707D6E" w:rsidP="00037A57">
      <w:pPr>
        <w:pStyle w:val="a3"/>
        <w:wordWrap/>
        <w:autoSpaceDE/>
        <w:autoSpaceDN/>
        <w:ind w:left="658"/>
        <w:rPr>
          <w:spacing w:val="0"/>
          <w:sz w:val="24"/>
          <w:szCs w:val="24"/>
        </w:rPr>
      </w:pPr>
      <w:r w:rsidRPr="000174EC">
        <w:rPr>
          <w:rFonts w:ascii="ＭＳ 明朝" w:hAnsi="ＭＳ 明朝" w:hint="eastAsia"/>
          <w:sz w:val="24"/>
          <w:szCs w:val="24"/>
        </w:rPr>
        <w:t>第２四半期分（９月認定）</w:t>
      </w:r>
      <w:r w:rsidR="00F52233" w:rsidRPr="000174EC">
        <w:rPr>
          <w:rFonts w:ascii="ＭＳ 明朝" w:hAnsi="ＭＳ 明朝" w:hint="eastAsia"/>
          <w:sz w:val="24"/>
          <w:szCs w:val="24"/>
        </w:rPr>
        <w:t xml:space="preserve"> </w:t>
      </w:r>
      <w:r w:rsidRPr="000174EC">
        <w:rPr>
          <w:rFonts w:ascii="ＭＳ 明朝" w:hAnsi="ＭＳ 明朝" w:hint="eastAsia"/>
          <w:sz w:val="24"/>
          <w:szCs w:val="24"/>
        </w:rPr>
        <w:t>７月１日～</w:t>
      </w:r>
      <w:r w:rsidR="00F52233" w:rsidRPr="000174EC">
        <w:rPr>
          <w:rFonts w:ascii="ＭＳ 明朝" w:hAnsi="ＭＳ 明朝" w:hint="eastAsia"/>
          <w:sz w:val="24"/>
          <w:szCs w:val="24"/>
        </w:rPr>
        <w:t xml:space="preserve"> </w:t>
      </w:r>
      <w:r w:rsidRPr="000174EC">
        <w:rPr>
          <w:rFonts w:ascii="ＭＳ 明朝" w:hAnsi="ＭＳ 明朝" w:hint="eastAsia"/>
          <w:sz w:val="24"/>
          <w:szCs w:val="24"/>
        </w:rPr>
        <w:t>15日</w:t>
      </w:r>
    </w:p>
    <w:p w14:paraId="3DA95E65" w14:textId="1320130A" w:rsidR="00707D6E" w:rsidRPr="000174EC" w:rsidRDefault="00707D6E" w:rsidP="00037A57">
      <w:pPr>
        <w:pStyle w:val="a3"/>
        <w:wordWrap/>
        <w:autoSpaceDE/>
        <w:autoSpaceDN/>
        <w:ind w:left="658"/>
        <w:rPr>
          <w:spacing w:val="0"/>
          <w:sz w:val="24"/>
          <w:szCs w:val="24"/>
        </w:rPr>
      </w:pPr>
      <w:r w:rsidRPr="000174EC">
        <w:rPr>
          <w:rFonts w:ascii="ＭＳ 明朝" w:hAnsi="ＭＳ 明朝" w:hint="eastAsia"/>
          <w:sz w:val="24"/>
          <w:szCs w:val="24"/>
        </w:rPr>
        <w:t>第３四半期分（12月認定）10月１日～</w:t>
      </w:r>
      <w:r w:rsidR="00F52233" w:rsidRPr="000174EC">
        <w:rPr>
          <w:rFonts w:ascii="ＭＳ 明朝" w:hAnsi="ＭＳ 明朝" w:hint="eastAsia"/>
          <w:sz w:val="24"/>
          <w:szCs w:val="24"/>
        </w:rPr>
        <w:t xml:space="preserve"> </w:t>
      </w:r>
      <w:r w:rsidRPr="000174EC">
        <w:rPr>
          <w:rFonts w:ascii="ＭＳ 明朝" w:hAnsi="ＭＳ 明朝" w:hint="eastAsia"/>
          <w:sz w:val="24"/>
          <w:szCs w:val="24"/>
        </w:rPr>
        <w:t>15日</w:t>
      </w:r>
    </w:p>
    <w:p w14:paraId="25972142" w14:textId="50872B31" w:rsidR="00707D6E" w:rsidRPr="000174EC" w:rsidRDefault="00707D6E" w:rsidP="00037A57">
      <w:pPr>
        <w:pStyle w:val="a3"/>
        <w:wordWrap/>
        <w:autoSpaceDE/>
        <w:autoSpaceDN/>
        <w:ind w:left="658"/>
        <w:rPr>
          <w:rFonts w:ascii="ＭＳ 明朝" w:hAnsi="ＭＳ 明朝"/>
          <w:sz w:val="24"/>
          <w:szCs w:val="24"/>
        </w:rPr>
      </w:pPr>
      <w:r w:rsidRPr="000174EC">
        <w:rPr>
          <w:rFonts w:ascii="ＭＳ 明朝" w:hAnsi="ＭＳ 明朝" w:hint="eastAsia"/>
          <w:sz w:val="24"/>
          <w:szCs w:val="24"/>
        </w:rPr>
        <w:t>第４四半期分（３月認定）</w:t>
      </w:r>
      <w:r w:rsidR="00F52233" w:rsidRPr="000174EC">
        <w:rPr>
          <w:rFonts w:ascii="ＭＳ 明朝" w:hAnsi="ＭＳ 明朝" w:hint="eastAsia"/>
          <w:sz w:val="24"/>
          <w:szCs w:val="24"/>
        </w:rPr>
        <w:t xml:space="preserve"> </w:t>
      </w:r>
      <w:r w:rsidRPr="000174EC">
        <w:rPr>
          <w:rFonts w:ascii="ＭＳ 明朝" w:hAnsi="ＭＳ 明朝" w:hint="eastAsia"/>
          <w:sz w:val="24"/>
          <w:szCs w:val="24"/>
        </w:rPr>
        <w:t>１月４日～</w:t>
      </w:r>
      <w:r w:rsidR="00F52233" w:rsidRPr="000174EC">
        <w:rPr>
          <w:rFonts w:ascii="ＭＳ 明朝" w:hAnsi="ＭＳ 明朝" w:hint="eastAsia"/>
          <w:sz w:val="24"/>
          <w:szCs w:val="24"/>
        </w:rPr>
        <w:t xml:space="preserve"> </w:t>
      </w:r>
      <w:r w:rsidRPr="000174EC">
        <w:rPr>
          <w:rFonts w:ascii="ＭＳ 明朝" w:hAnsi="ＭＳ 明朝" w:hint="eastAsia"/>
          <w:sz w:val="24"/>
          <w:szCs w:val="24"/>
        </w:rPr>
        <w:t>19日</w:t>
      </w:r>
    </w:p>
    <w:p w14:paraId="5728E6CE" w14:textId="2298E412" w:rsidR="007A3582" w:rsidRPr="000174EC" w:rsidRDefault="007A3582" w:rsidP="00037A57">
      <w:pPr>
        <w:pStyle w:val="a3"/>
        <w:wordWrap/>
        <w:autoSpaceDE/>
        <w:autoSpaceDN/>
        <w:ind w:left="242" w:hangingChars="100" w:hanging="242"/>
        <w:rPr>
          <w:spacing w:val="0"/>
          <w:sz w:val="24"/>
          <w:szCs w:val="24"/>
        </w:rPr>
      </w:pPr>
      <w:r w:rsidRPr="000174EC">
        <w:rPr>
          <w:rFonts w:ascii="ＭＳ 明朝" w:hAnsi="ＭＳ 明朝" w:hint="eastAsia"/>
          <w:sz w:val="24"/>
          <w:szCs w:val="24"/>
        </w:rPr>
        <w:t>４　農業技術センター所長又は各地区事務所長（以下「農業技術センター所長等」という。）は、申請者が実施計画を作成するにあたり、</w:t>
      </w:r>
      <w:r w:rsidR="0067266B" w:rsidRPr="000174EC">
        <w:rPr>
          <w:rFonts w:ascii="ＭＳ 明朝" w:hAnsi="ＭＳ 明朝" w:hint="eastAsia"/>
          <w:sz w:val="24"/>
          <w:szCs w:val="24"/>
        </w:rPr>
        <w:t>導入技術の妥当性</w:t>
      </w:r>
      <w:r w:rsidRPr="000174EC">
        <w:rPr>
          <w:rFonts w:ascii="ＭＳ 明朝" w:hAnsi="ＭＳ 明朝" w:hint="eastAsia"/>
          <w:sz w:val="24"/>
          <w:szCs w:val="24"/>
        </w:rPr>
        <w:t>等、積極的に指導、助言を行うよう努める。</w:t>
      </w:r>
    </w:p>
    <w:p w14:paraId="1B56DCC4" w14:textId="77777777" w:rsidR="00354A7A" w:rsidRPr="000174EC" w:rsidRDefault="00354A7A" w:rsidP="00037A57">
      <w:pPr>
        <w:pStyle w:val="a3"/>
        <w:wordWrap/>
        <w:autoSpaceDE/>
        <w:autoSpaceDN/>
        <w:ind w:left="226" w:hangingChars="94" w:hanging="226"/>
        <w:rPr>
          <w:spacing w:val="0"/>
          <w:sz w:val="24"/>
          <w:szCs w:val="24"/>
        </w:rPr>
      </w:pPr>
    </w:p>
    <w:p w14:paraId="6E6004F8" w14:textId="3633C3DC" w:rsidR="00354A7A" w:rsidRPr="000174EC" w:rsidRDefault="00521560" w:rsidP="00037A57">
      <w:pPr>
        <w:pStyle w:val="a3"/>
        <w:wordWrap/>
        <w:autoSpaceDE/>
        <w:autoSpaceDN/>
        <w:ind w:left="227" w:hangingChars="94" w:hanging="227"/>
        <w:rPr>
          <w:spacing w:val="0"/>
          <w:sz w:val="24"/>
          <w:szCs w:val="24"/>
        </w:rPr>
      </w:pPr>
      <w:r w:rsidRPr="000174EC">
        <w:rPr>
          <w:rFonts w:ascii="ＭＳ 明朝" w:hAnsi="ＭＳ 明朝" w:hint="eastAsia"/>
          <w:sz w:val="24"/>
          <w:szCs w:val="24"/>
        </w:rPr>
        <w:t xml:space="preserve">　（実施</w:t>
      </w:r>
      <w:r w:rsidR="00354A7A" w:rsidRPr="000174EC">
        <w:rPr>
          <w:rFonts w:ascii="ＭＳ 明朝" w:hAnsi="ＭＳ 明朝" w:hint="eastAsia"/>
          <w:sz w:val="24"/>
          <w:szCs w:val="24"/>
        </w:rPr>
        <w:t>計画の認定）</w:t>
      </w:r>
    </w:p>
    <w:p w14:paraId="5280986B" w14:textId="22C3C219" w:rsidR="00F84C96" w:rsidRPr="003917AD" w:rsidRDefault="00E83F8A" w:rsidP="00750526">
      <w:pPr>
        <w:pStyle w:val="a3"/>
        <w:wordWrap/>
        <w:autoSpaceDE/>
        <w:autoSpaceDN/>
        <w:ind w:left="227" w:hangingChars="94" w:hanging="227"/>
        <w:rPr>
          <w:rFonts w:ascii="ＭＳ 明朝" w:hAnsi="ＭＳ 明朝"/>
          <w:sz w:val="24"/>
          <w:szCs w:val="24"/>
        </w:rPr>
      </w:pPr>
      <w:r w:rsidRPr="000174EC">
        <w:rPr>
          <w:rFonts w:ascii="ＭＳ 明朝" w:hAnsi="ＭＳ 明朝" w:hint="eastAsia"/>
          <w:sz w:val="24"/>
          <w:szCs w:val="24"/>
        </w:rPr>
        <w:t>第</w:t>
      </w:r>
      <w:r w:rsidR="00E21950" w:rsidRPr="000174EC">
        <w:rPr>
          <w:rFonts w:ascii="ＭＳ 明朝" w:hAnsi="ＭＳ 明朝" w:hint="eastAsia"/>
          <w:sz w:val="24"/>
          <w:szCs w:val="24"/>
        </w:rPr>
        <w:t>５</w:t>
      </w:r>
      <w:r w:rsidR="00354A7A" w:rsidRPr="000174EC">
        <w:rPr>
          <w:rFonts w:ascii="ＭＳ 明朝" w:hAnsi="ＭＳ 明朝" w:hint="eastAsia"/>
          <w:sz w:val="24"/>
          <w:szCs w:val="24"/>
        </w:rPr>
        <w:t xml:space="preserve">条　</w:t>
      </w:r>
      <w:r w:rsidR="002D0902" w:rsidRPr="000174EC">
        <w:rPr>
          <w:rFonts w:ascii="ＭＳ 明朝" w:hAnsi="ＭＳ 明朝" w:hint="eastAsia"/>
          <w:sz w:val="24"/>
          <w:szCs w:val="24"/>
        </w:rPr>
        <w:t>環境農政局農水産部長（以下「農水産部長」という。）</w:t>
      </w:r>
      <w:r w:rsidR="00616C6A" w:rsidRPr="000174EC">
        <w:rPr>
          <w:rFonts w:ascii="ＭＳ 明朝" w:hAnsi="ＭＳ 明朝" w:hint="eastAsia"/>
          <w:sz w:val="24"/>
          <w:szCs w:val="24"/>
        </w:rPr>
        <w:t>は</w:t>
      </w:r>
      <w:r w:rsidR="002D0902" w:rsidRPr="000174EC">
        <w:rPr>
          <w:rFonts w:ascii="ＭＳ 明朝" w:hAnsi="ＭＳ 明朝" w:hint="eastAsia"/>
          <w:sz w:val="24"/>
          <w:szCs w:val="24"/>
        </w:rPr>
        <w:t>、エコファ</w:t>
      </w:r>
      <w:bookmarkStart w:id="0" w:name="_GoBack"/>
      <w:r w:rsidR="002D0902" w:rsidRPr="003917AD">
        <w:rPr>
          <w:rFonts w:ascii="ＭＳ 明朝" w:hAnsi="ＭＳ 明朝" w:hint="eastAsia"/>
          <w:sz w:val="24"/>
          <w:szCs w:val="24"/>
        </w:rPr>
        <w:t>ーマー認定審査会（以下「認定審査会」という。）を開催し、認定審査会で実施計画が</w:t>
      </w:r>
      <w:r w:rsidR="00F84C96" w:rsidRPr="003917AD">
        <w:rPr>
          <w:rFonts w:ascii="ＭＳ 明朝" w:hAnsi="ＭＳ 明朝" w:hint="eastAsia"/>
          <w:sz w:val="24"/>
          <w:szCs w:val="24"/>
        </w:rPr>
        <w:t>「神奈川県持続性の高い農業生産方式の導入に関する指針」</w:t>
      </w:r>
      <w:r w:rsidR="00750526" w:rsidRPr="003917AD">
        <w:rPr>
          <w:rFonts w:ascii="ＭＳ 明朝" w:hAnsi="ＭＳ 明朝" w:hint="eastAsia"/>
          <w:sz w:val="24"/>
          <w:szCs w:val="24"/>
        </w:rPr>
        <w:t>（以下「指針」という。）</w:t>
      </w:r>
      <w:r w:rsidR="00F84C96" w:rsidRPr="003917AD">
        <w:rPr>
          <w:rFonts w:ascii="ＭＳ 明朝" w:hAnsi="ＭＳ 明朝" w:hint="eastAsia"/>
          <w:sz w:val="24"/>
          <w:szCs w:val="24"/>
        </w:rPr>
        <w:t>に照らし適切なものであるか審査を行う。</w:t>
      </w:r>
      <w:r w:rsidR="00750526" w:rsidRPr="003917AD">
        <w:rPr>
          <w:rFonts w:ascii="ＭＳ 明朝" w:hAnsi="ＭＳ 明朝" w:hint="eastAsia"/>
          <w:sz w:val="24"/>
          <w:szCs w:val="24"/>
        </w:rPr>
        <w:t>なお、指針</w:t>
      </w:r>
      <w:r w:rsidR="00750526" w:rsidRPr="003917AD">
        <w:rPr>
          <w:rFonts w:ascii="ＭＳ 明朝" w:hAnsi="ＭＳ 明朝" w:hint="eastAsia"/>
          <w:sz w:val="24"/>
          <w:szCs w:val="24"/>
        </w:rPr>
        <w:lastRenderedPageBreak/>
        <w:t>に記載のない作物の審査にあたっては、本県における栽培状況等を勘案し、認定審査会において個別に判断する。</w:t>
      </w:r>
      <w:r w:rsidR="00F84C96" w:rsidRPr="003917AD">
        <w:rPr>
          <w:rFonts w:ascii="ＭＳ 明朝" w:hAnsi="ＭＳ 明朝" w:hint="eastAsia"/>
          <w:sz w:val="24"/>
          <w:szCs w:val="24"/>
        </w:rPr>
        <w:t>知事は、認定審査会の結果、実施計画が適切であると認めるときは、認定を行う</w:t>
      </w:r>
      <w:r w:rsidR="006367D4" w:rsidRPr="003917AD">
        <w:rPr>
          <w:rFonts w:ascii="ＭＳ 明朝" w:hAnsi="ＭＳ 明朝" w:hint="eastAsia"/>
          <w:sz w:val="24"/>
          <w:szCs w:val="24"/>
        </w:rPr>
        <w:t>ものとする</w:t>
      </w:r>
      <w:r w:rsidR="00F84C96" w:rsidRPr="003917AD">
        <w:rPr>
          <w:rFonts w:ascii="ＭＳ 明朝" w:hAnsi="ＭＳ 明朝" w:hint="eastAsia"/>
          <w:sz w:val="24"/>
          <w:szCs w:val="24"/>
        </w:rPr>
        <w:t>。</w:t>
      </w:r>
    </w:p>
    <w:p w14:paraId="19878942" w14:textId="603423DA" w:rsidR="00616C6A" w:rsidRPr="003917AD" w:rsidRDefault="00616C6A"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 xml:space="preserve">２　</w:t>
      </w:r>
      <w:r w:rsidR="00F84C96" w:rsidRPr="003917AD">
        <w:rPr>
          <w:rFonts w:ascii="ＭＳ 明朝" w:hAnsi="ＭＳ 明朝" w:hint="eastAsia"/>
          <w:sz w:val="24"/>
          <w:szCs w:val="24"/>
        </w:rPr>
        <w:t>知事は、実施計画の認定をしたときは、計画認定要領別記様式第３号に加え、エコファーマー認定書（第１号様式）を申請者に交付する</w:t>
      </w:r>
      <w:r w:rsidR="008548FA" w:rsidRPr="003917AD">
        <w:rPr>
          <w:rFonts w:ascii="ＭＳ 明朝" w:hAnsi="ＭＳ 明朝" w:hint="eastAsia"/>
          <w:sz w:val="24"/>
          <w:szCs w:val="24"/>
        </w:rPr>
        <w:t>ものとする</w:t>
      </w:r>
      <w:r w:rsidR="00F84C96" w:rsidRPr="003917AD">
        <w:rPr>
          <w:rFonts w:ascii="ＭＳ 明朝" w:hAnsi="ＭＳ 明朝" w:hint="eastAsia"/>
          <w:sz w:val="24"/>
          <w:szCs w:val="24"/>
        </w:rPr>
        <w:t>。</w:t>
      </w:r>
    </w:p>
    <w:p w14:paraId="081A4A05" w14:textId="39AED1A6" w:rsidR="00C05B18" w:rsidRPr="003917AD" w:rsidRDefault="00F84C96"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 xml:space="preserve">３　</w:t>
      </w:r>
      <w:r w:rsidR="008548FA" w:rsidRPr="003917AD">
        <w:rPr>
          <w:rFonts w:ascii="ＭＳ 明朝" w:hAnsi="ＭＳ 明朝" w:hint="eastAsia"/>
          <w:sz w:val="24"/>
          <w:szCs w:val="24"/>
        </w:rPr>
        <w:t>知事は、エコファーマーとして認定しないときは、</w:t>
      </w:r>
      <w:r w:rsidRPr="003917AD">
        <w:rPr>
          <w:rFonts w:ascii="ＭＳ 明朝" w:hAnsi="ＭＳ 明朝" w:hint="eastAsia"/>
          <w:sz w:val="24"/>
          <w:szCs w:val="24"/>
        </w:rPr>
        <w:t>エコファーマー不認定通知書（第２号様式）により認定しない理由を</w:t>
      </w:r>
      <w:r w:rsidR="008548FA" w:rsidRPr="003917AD">
        <w:rPr>
          <w:rFonts w:ascii="ＭＳ 明朝" w:hAnsi="ＭＳ 明朝" w:hint="eastAsia"/>
          <w:sz w:val="24"/>
          <w:szCs w:val="24"/>
        </w:rPr>
        <w:t>記載の上</w:t>
      </w:r>
      <w:r w:rsidRPr="003917AD">
        <w:rPr>
          <w:rFonts w:ascii="ＭＳ 明朝" w:hAnsi="ＭＳ 明朝" w:hint="eastAsia"/>
          <w:sz w:val="24"/>
          <w:szCs w:val="24"/>
        </w:rPr>
        <w:t>、申請者</w:t>
      </w:r>
      <w:r w:rsidR="008548FA" w:rsidRPr="003917AD">
        <w:rPr>
          <w:rFonts w:ascii="ＭＳ 明朝" w:hAnsi="ＭＳ 明朝" w:hint="eastAsia"/>
          <w:sz w:val="24"/>
          <w:szCs w:val="24"/>
        </w:rPr>
        <w:t>へ</w:t>
      </w:r>
      <w:r w:rsidRPr="003917AD">
        <w:rPr>
          <w:rFonts w:ascii="ＭＳ 明朝" w:hAnsi="ＭＳ 明朝" w:hint="eastAsia"/>
          <w:sz w:val="24"/>
          <w:szCs w:val="24"/>
        </w:rPr>
        <w:t>通知する</w:t>
      </w:r>
      <w:r w:rsidR="008548FA" w:rsidRPr="003917AD">
        <w:rPr>
          <w:rFonts w:ascii="ＭＳ 明朝" w:hAnsi="ＭＳ 明朝" w:hint="eastAsia"/>
          <w:sz w:val="24"/>
          <w:szCs w:val="24"/>
        </w:rPr>
        <w:t>ものとする</w:t>
      </w:r>
      <w:r w:rsidRPr="003917AD">
        <w:rPr>
          <w:rFonts w:ascii="ＭＳ 明朝" w:hAnsi="ＭＳ 明朝" w:hint="eastAsia"/>
          <w:sz w:val="24"/>
          <w:szCs w:val="24"/>
        </w:rPr>
        <w:t>。</w:t>
      </w:r>
    </w:p>
    <w:p w14:paraId="6BEAF20B" w14:textId="7C7DA278" w:rsidR="00C05B18" w:rsidRPr="003917AD" w:rsidRDefault="00033B45"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４</w:t>
      </w:r>
      <w:r w:rsidR="008548FA" w:rsidRPr="003917AD">
        <w:rPr>
          <w:rFonts w:ascii="ＭＳ 明朝" w:hAnsi="ＭＳ 明朝" w:hint="eastAsia"/>
          <w:sz w:val="24"/>
          <w:szCs w:val="24"/>
        </w:rPr>
        <w:t xml:space="preserve">　知事は、</w:t>
      </w:r>
      <w:r w:rsidR="0067266B" w:rsidRPr="003917AD">
        <w:rPr>
          <w:rFonts w:ascii="ＭＳ 明朝" w:hAnsi="ＭＳ 明朝" w:hint="eastAsia"/>
          <w:sz w:val="24"/>
          <w:szCs w:val="24"/>
        </w:rPr>
        <w:t>第</w:t>
      </w:r>
      <w:r w:rsidR="008548FA" w:rsidRPr="003917AD">
        <w:rPr>
          <w:rFonts w:ascii="ＭＳ 明朝" w:hAnsi="ＭＳ 明朝" w:hint="eastAsia"/>
          <w:sz w:val="24"/>
          <w:szCs w:val="24"/>
        </w:rPr>
        <w:t>２</w:t>
      </w:r>
      <w:r w:rsidR="0067266B" w:rsidRPr="003917AD">
        <w:rPr>
          <w:rFonts w:ascii="ＭＳ 明朝" w:hAnsi="ＭＳ 明朝" w:hint="eastAsia"/>
          <w:sz w:val="24"/>
          <w:szCs w:val="24"/>
        </w:rPr>
        <w:t>項</w:t>
      </w:r>
      <w:r w:rsidR="008548FA" w:rsidRPr="003917AD">
        <w:rPr>
          <w:rFonts w:ascii="ＭＳ 明朝" w:hAnsi="ＭＳ 明朝" w:hint="eastAsia"/>
          <w:sz w:val="24"/>
          <w:szCs w:val="24"/>
        </w:rPr>
        <w:t>の通知をしたときは、環境負荷低減事業活動を実施する区域（以下「実施区域」という。）の所在する市町村の長に対して、第３</w:t>
      </w:r>
      <w:r w:rsidR="008548FA" w:rsidRPr="003917AD">
        <w:rPr>
          <w:rFonts w:ascii="ＭＳ 明朝" w:hAnsi="ＭＳ 明朝"/>
          <w:sz w:val="24"/>
          <w:szCs w:val="24"/>
        </w:rPr>
        <w:t>号</w:t>
      </w:r>
      <w:r w:rsidR="00F07186" w:rsidRPr="003917AD">
        <w:rPr>
          <w:rFonts w:ascii="ＭＳ 明朝" w:hAnsi="ＭＳ 明朝" w:hint="eastAsia"/>
          <w:sz w:val="24"/>
          <w:szCs w:val="24"/>
        </w:rPr>
        <w:t>様式</w:t>
      </w:r>
      <w:r w:rsidR="008548FA" w:rsidRPr="003917AD">
        <w:rPr>
          <w:rFonts w:ascii="ＭＳ 明朝" w:hAnsi="ＭＳ 明朝"/>
          <w:sz w:val="24"/>
          <w:szCs w:val="24"/>
        </w:rPr>
        <w:t>により、</w:t>
      </w:r>
      <w:r w:rsidR="008548FA" w:rsidRPr="003917AD">
        <w:rPr>
          <w:rFonts w:ascii="ＭＳ 明朝" w:hAnsi="ＭＳ 明朝" w:hint="eastAsia"/>
          <w:sz w:val="24"/>
          <w:szCs w:val="24"/>
        </w:rPr>
        <w:t>エコファーマーとして認定した旨を通知するものとする。</w:t>
      </w:r>
    </w:p>
    <w:p w14:paraId="0377F0A0" w14:textId="20DF7239" w:rsidR="00A03917" w:rsidRPr="003917AD" w:rsidRDefault="00A03917"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５　農水産部長は、申請結果</w:t>
      </w:r>
      <w:r w:rsidR="002F33FA" w:rsidRPr="003917AD">
        <w:rPr>
          <w:rFonts w:ascii="ＭＳ 明朝" w:hAnsi="ＭＳ 明朝" w:hint="eastAsia"/>
          <w:sz w:val="24"/>
          <w:szCs w:val="24"/>
        </w:rPr>
        <w:t>について</w:t>
      </w:r>
      <w:r w:rsidR="0067266B" w:rsidRPr="003917AD">
        <w:rPr>
          <w:rFonts w:ascii="ＭＳ 明朝" w:hAnsi="ＭＳ 明朝" w:hint="eastAsia"/>
          <w:sz w:val="24"/>
          <w:szCs w:val="24"/>
        </w:rPr>
        <w:t>実施区域</w:t>
      </w:r>
      <w:r w:rsidR="004B68D1" w:rsidRPr="003917AD">
        <w:rPr>
          <w:rFonts w:ascii="ＭＳ 明朝" w:hAnsi="ＭＳ 明朝" w:hint="eastAsia"/>
          <w:sz w:val="24"/>
          <w:szCs w:val="24"/>
        </w:rPr>
        <w:t>を所管</w:t>
      </w:r>
      <w:r w:rsidR="002E654F" w:rsidRPr="003917AD">
        <w:rPr>
          <w:rFonts w:ascii="ＭＳ 明朝" w:hAnsi="ＭＳ 明朝" w:hint="eastAsia"/>
          <w:sz w:val="24"/>
          <w:szCs w:val="24"/>
        </w:rPr>
        <w:t>する</w:t>
      </w:r>
      <w:r w:rsidR="00BC0714" w:rsidRPr="003917AD">
        <w:rPr>
          <w:rFonts w:ascii="ＭＳ 明朝" w:hAnsi="ＭＳ 明朝" w:hint="eastAsia"/>
          <w:sz w:val="24"/>
          <w:szCs w:val="24"/>
        </w:rPr>
        <w:t>農業技術センター所長等</w:t>
      </w:r>
      <w:r w:rsidRPr="003917AD">
        <w:rPr>
          <w:rFonts w:ascii="ＭＳ 明朝" w:hAnsi="ＭＳ 明朝" w:hint="eastAsia"/>
          <w:sz w:val="24"/>
          <w:szCs w:val="24"/>
        </w:rPr>
        <w:t>に通知する</w:t>
      </w:r>
      <w:r w:rsidR="005854A9" w:rsidRPr="003917AD">
        <w:rPr>
          <w:rFonts w:ascii="ＭＳ 明朝" w:hAnsi="ＭＳ 明朝" w:hint="eastAsia"/>
          <w:sz w:val="24"/>
          <w:szCs w:val="24"/>
        </w:rPr>
        <w:t>ものとする</w:t>
      </w:r>
      <w:r w:rsidRPr="003917AD">
        <w:rPr>
          <w:rFonts w:ascii="ＭＳ 明朝" w:hAnsi="ＭＳ 明朝" w:hint="eastAsia"/>
          <w:sz w:val="24"/>
          <w:szCs w:val="24"/>
        </w:rPr>
        <w:t>。</w:t>
      </w:r>
    </w:p>
    <w:p w14:paraId="701647CF" w14:textId="6710864A" w:rsidR="00A03917" w:rsidRPr="003917AD" w:rsidRDefault="00A03917"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６　知事は、実施計画の認定をしたときは、申請者の承諾を得た上で、申請書に記載された内容の公開及びＰＲを積極的に行うものとする。</w:t>
      </w:r>
    </w:p>
    <w:p w14:paraId="7FFCA8B0" w14:textId="7C38E81B" w:rsidR="005B4FE8" w:rsidRPr="003917AD" w:rsidRDefault="005B4FE8"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 xml:space="preserve">７　</w:t>
      </w:r>
      <w:r w:rsidR="00F80574" w:rsidRPr="003917AD">
        <w:rPr>
          <w:rFonts w:ascii="ＭＳ 明朝" w:hAnsi="ＭＳ 明朝" w:hint="eastAsia"/>
          <w:sz w:val="24"/>
          <w:szCs w:val="24"/>
        </w:rPr>
        <w:t>エコファーマーは、認定期間終了後に、新たに認定を受けた際には、以前の認定番号を継続して使用する。</w:t>
      </w:r>
    </w:p>
    <w:p w14:paraId="556FBCD9" w14:textId="77777777" w:rsidR="00C05B18" w:rsidRPr="003917AD" w:rsidRDefault="00C05B18" w:rsidP="00037A57">
      <w:pPr>
        <w:pStyle w:val="a3"/>
        <w:wordWrap/>
        <w:autoSpaceDE/>
        <w:autoSpaceDN/>
        <w:ind w:left="227" w:hangingChars="94" w:hanging="227"/>
        <w:rPr>
          <w:rFonts w:ascii="ＭＳ 明朝" w:hAnsi="ＭＳ 明朝"/>
          <w:sz w:val="24"/>
          <w:szCs w:val="24"/>
        </w:rPr>
      </w:pPr>
    </w:p>
    <w:p w14:paraId="6C437511" w14:textId="055C5940" w:rsidR="00C05B18" w:rsidRPr="003917AD" w:rsidRDefault="00033B45"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（実施計画の変更）</w:t>
      </w:r>
    </w:p>
    <w:p w14:paraId="1892D3F0" w14:textId="425659CE" w:rsidR="007C3090" w:rsidRPr="003917AD" w:rsidRDefault="00033B45"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第</w:t>
      </w:r>
      <w:r w:rsidR="00E21950" w:rsidRPr="003917AD">
        <w:rPr>
          <w:rFonts w:ascii="ＭＳ 明朝" w:hAnsi="ＭＳ 明朝" w:hint="eastAsia"/>
          <w:sz w:val="24"/>
          <w:szCs w:val="24"/>
        </w:rPr>
        <w:t>６</w:t>
      </w:r>
      <w:r w:rsidRPr="003917AD">
        <w:rPr>
          <w:rFonts w:ascii="ＭＳ 明朝" w:hAnsi="ＭＳ 明朝" w:hint="eastAsia"/>
          <w:sz w:val="24"/>
          <w:szCs w:val="24"/>
        </w:rPr>
        <w:t xml:space="preserve">条　</w:t>
      </w:r>
      <w:r w:rsidR="007C3090" w:rsidRPr="003917AD">
        <w:rPr>
          <w:rFonts w:ascii="ＭＳ 明朝" w:hAnsi="ＭＳ 明朝" w:hint="eastAsia"/>
          <w:sz w:val="24"/>
          <w:szCs w:val="24"/>
        </w:rPr>
        <w:t>計画認定要領第４</w:t>
      </w:r>
      <w:r w:rsidR="00FA52A6" w:rsidRPr="003917AD">
        <w:rPr>
          <w:rFonts w:ascii="ＭＳ 明朝" w:hAnsi="ＭＳ 明朝" w:hint="eastAsia"/>
          <w:sz w:val="24"/>
          <w:szCs w:val="24"/>
        </w:rPr>
        <w:t>の</w:t>
      </w:r>
      <w:r w:rsidR="007C3090" w:rsidRPr="003917AD">
        <w:rPr>
          <w:rFonts w:ascii="ＭＳ 明朝" w:hAnsi="ＭＳ 明朝" w:hint="eastAsia"/>
          <w:sz w:val="24"/>
          <w:szCs w:val="24"/>
        </w:rPr>
        <w:t>１に基づき</w:t>
      </w:r>
      <w:r w:rsidR="007C3090" w:rsidRPr="003917AD">
        <w:rPr>
          <w:rFonts w:hint="eastAsia"/>
          <w:sz w:val="24"/>
          <w:szCs w:val="24"/>
        </w:rPr>
        <w:t>生産方式の導入についての実施計画を追加しようとする農業者は、変更認定申請書（第４号様式）その他必要な書類を添付して、知事に提出するものとする。</w:t>
      </w:r>
    </w:p>
    <w:p w14:paraId="55848A53" w14:textId="547D68A7" w:rsidR="0051393F" w:rsidRPr="003917AD" w:rsidRDefault="007C3090" w:rsidP="007C3090">
      <w:pPr>
        <w:pStyle w:val="a3"/>
        <w:wordWrap/>
        <w:autoSpaceDE/>
        <w:autoSpaceDN/>
        <w:ind w:left="242" w:hangingChars="100" w:hanging="242"/>
        <w:rPr>
          <w:rFonts w:ascii="ＭＳ 明朝" w:hAnsi="ＭＳ 明朝"/>
          <w:sz w:val="24"/>
          <w:szCs w:val="24"/>
        </w:rPr>
      </w:pPr>
      <w:r w:rsidRPr="003917AD">
        <w:rPr>
          <w:rFonts w:ascii="ＭＳ 明朝" w:hAnsi="ＭＳ 明朝" w:hint="eastAsia"/>
          <w:sz w:val="24"/>
          <w:szCs w:val="24"/>
        </w:rPr>
        <w:t xml:space="preserve">２　</w:t>
      </w:r>
      <w:r w:rsidR="0051393F" w:rsidRPr="003917AD">
        <w:rPr>
          <w:rFonts w:ascii="ＭＳ 明朝" w:hAnsi="ＭＳ 明朝" w:hint="eastAsia"/>
          <w:sz w:val="24"/>
          <w:szCs w:val="24"/>
        </w:rPr>
        <w:t>エコファーマーは、当該認定に係る実施計画</w:t>
      </w:r>
      <w:r w:rsidR="001D45F2" w:rsidRPr="003917AD">
        <w:rPr>
          <w:rFonts w:ascii="ＭＳ 明朝" w:hAnsi="ＭＳ 明朝" w:hint="eastAsia"/>
          <w:sz w:val="24"/>
          <w:szCs w:val="24"/>
        </w:rPr>
        <w:t>の</w:t>
      </w:r>
      <w:r w:rsidR="001856A5" w:rsidRPr="003917AD">
        <w:rPr>
          <w:rFonts w:ascii="ＭＳ 明朝" w:hAnsi="ＭＳ 明朝" w:hint="eastAsia"/>
          <w:sz w:val="24"/>
          <w:szCs w:val="24"/>
        </w:rPr>
        <w:t>作物別生産方式導入計画及び生産方式の内容（</w:t>
      </w:r>
      <w:r w:rsidR="0067266B" w:rsidRPr="003917AD">
        <w:rPr>
          <w:rFonts w:ascii="ＭＳ 明朝" w:hAnsi="ＭＳ 明朝" w:hint="eastAsia"/>
          <w:sz w:val="24"/>
          <w:szCs w:val="24"/>
        </w:rPr>
        <w:t>別紙</w:t>
      </w:r>
      <w:r w:rsidR="001856A5" w:rsidRPr="003917AD">
        <w:rPr>
          <w:rFonts w:ascii="ＭＳ 明朝" w:hAnsi="ＭＳ 明朝" w:hint="eastAsia"/>
          <w:sz w:val="24"/>
          <w:szCs w:val="24"/>
        </w:rPr>
        <w:t>）を変更</w:t>
      </w:r>
      <w:r w:rsidR="0051393F" w:rsidRPr="003917AD">
        <w:rPr>
          <w:rFonts w:ascii="ＭＳ 明朝" w:hAnsi="ＭＳ 明朝" w:hint="eastAsia"/>
          <w:sz w:val="24"/>
          <w:szCs w:val="24"/>
        </w:rPr>
        <w:t>しようとするときは、</w:t>
      </w:r>
      <w:r w:rsidR="00B31F8A" w:rsidRPr="003917AD">
        <w:rPr>
          <w:rFonts w:ascii="ＭＳ 明朝" w:hAnsi="ＭＳ 明朝" w:hint="eastAsia"/>
          <w:sz w:val="24"/>
          <w:szCs w:val="24"/>
        </w:rPr>
        <w:t>変更認定申請書（</w:t>
      </w:r>
      <w:r w:rsidR="00F07186" w:rsidRPr="003917AD">
        <w:rPr>
          <w:rFonts w:ascii="ＭＳ 明朝" w:hAnsi="ＭＳ 明朝" w:hint="eastAsia"/>
          <w:sz w:val="24"/>
          <w:szCs w:val="24"/>
        </w:rPr>
        <w:t>第４号</w:t>
      </w:r>
      <w:r w:rsidR="0051393F" w:rsidRPr="003917AD">
        <w:rPr>
          <w:rFonts w:ascii="ＭＳ 明朝" w:hAnsi="ＭＳ 明朝" w:hint="eastAsia"/>
          <w:sz w:val="24"/>
          <w:szCs w:val="24"/>
        </w:rPr>
        <w:t>様式</w:t>
      </w:r>
      <w:r w:rsidR="00B31F8A" w:rsidRPr="003917AD">
        <w:rPr>
          <w:rFonts w:ascii="ＭＳ 明朝" w:hAnsi="ＭＳ 明朝" w:hint="eastAsia"/>
          <w:sz w:val="24"/>
          <w:szCs w:val="24"/>
        </w:rPr>
        <w:t>）</w:t>
      </w:r>
      <w:r w:rsidR="0051393F" w:rsidRPr="003917AD">
        <w:rPr>
          <w:rFonts w:ascii="ＭＳ 明朝" w:hAnsi="ＭＳ 明朝" w:hint="eastAsia"/>
          <w:sz w:val="24"/>
          <w:szCs w:val="24"/>
        </w:rPr>
        <w:t>その他必要な書類を添付して、知事に提出するものとする。</w:t>
      </w:r>
    </w:p>
    <w:p w14:paraId="58BB7BCD" w14:textId="2ED8BA37" w:rsidR="0051393F" w:rsidRPr="003917AD" w:rsidRDefault="0079478C"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３</w:t>
      </w:r>
      <w:r w:rsidR="007A3582" w:rsidRPr="003917AD">
        <w:rPr>
          <w:rFonts w:ascii="ＭＳ 明朝" w:hAnsi="ＭＳ 明朝" w:hint="eastAsia"/>
          <w:sz w:val="24"/>
          <w:szCs w:val="24"/>
        </w:rPr>
        <w:t xml:space="preserve">　実施計画の変更の認定については、</w:t>
      </w:r>
      <w:r w:rsidR="0067266B" w:rsidRPr="003917AD">
        <w:rPr>
          <w:rFonts w:ascii="ＭＳ 明朝" w:hAnsi="ＭＳ 明朝" w:hint="eastAsia"/>
          <w:sz w:val="24"/>
          <w:szCs w:val="24"/>
        </w:rPr>
        <w:t>前二</w:t>
      </w:r>
      <w:r w:rsidR="00E57BF4" w:rsidRPr="003917AD">
        <w:rPr>
          <w:rFonts w:ascii="ＭＳ 明朝" w:hAnsi="ＭＳ 明朝" w:hint="eastAsia"/>
          <w:sz w:val="24"/>
          <w:szCs w:val="24"/>
        </w:rPr>
        <w:t>条</w:t>
      </w:r>
      <w:r w:rsidR="0051393F" w:rsidRPr="003917AD">
        <w:rPr>
          <w:rFonts w:ascii="ＭＳ 明朝" w:hAnsi="ＭＳ 明朝" w:hint="eastAsia"/>
          <w:sz w:val="24"/>
          <w:szCs w:val="24"/>
        </w:rPr>
        <w:t>の規定を準用する。</w:t>
      </w:r>
    </w:p>
    <w:p w14:paraId="10240122" w14:textId="3ACC3741" w:rsidR="0051393F" w:rsidRPr="003917AD" w:rsidRDefault="0079478C"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４</w:t>
      </w:r>
      <w:r w:rsidR="009732E5" w:rsidRPr="003917AD">
        <w:rPr>
          <w:rFonts w:ascii="ＭＳ 明朝" w:hAnsi="ＭＳ 明朝" w:hint="eastAsia"/>
          <w:sz w:val="24"/>
          <w:szCs w:val="24"/>
        </w:rPr>
        <w:t xml:space="preserve">　変更の認定をする場合、その認定期間は、変更前の認定の残存期間とする。</w:t>
      </w:r>
    </w:p>
    <w:p w14:paraId="5D508EF2" w14:textId="73ADBA22" w:rsidR="009732E5" w:rsidRPr="003917AD" w:rsidRDefault="009732E5" w:rsidP="00037A57">
      <w:pPr>
        <w:pStyle w:val="a3"/>
        <w:wordWrap/>
        <w:autoSpaceDE/>
        <w:autoSpaceDN/>
        <w:ind w:left="227" w:hangingChars="94" w:hanging="227"/>
        <w:rPr>
          <w:rFonts w:ascii="ＭＳ 明朝" w:hAnsi="ＭＳ 明朝"/>
          <w:sz w:val="24"/>
          <w:szCs w:val="24"/>
        </w:rPr>
      </w:pPr>
    </w:p>
    <w:p w14:paraId="6ACA8FCD" w14:textId="6DA13B53" w:rsidR="009732E5" w:rsidRPr="003917AD" w:rsidRDefault="009732E5"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（認定期間）</w:t>
      </w:r>
    </w:p>
    <w:p w14:paraId="0CA56138" w14:textId="51BF1509" w:rsidR="009732E5" w:rsidRPr="003917AD" w:rsidRDefault="00E21950"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第７</w:t>
      </w:r>
      <w:r w:rsidR="009732E5" w:rsidRPr="003917AD">
        <w:rPr>
          <w:rFonts w:ascii="ＭＳ 明朝" w:hAnsi="ＭＳ 明朝" w:hint="eastAsia"/>
          <w:sz w:val="24"/>
          <w:szCs w:val="24"/>
        </w:rPr>
        <w:t>条　エコファーマーの認定期間は</w:t>
      </w:r>
      <w:r w:rsidR="002F00AD" w:rsidRPr="003917AD">
        <w:rPr>
          <w:rFonts w:ascii="ＭＳ 明朝" w:hAnsi="ＭＳ 明朝" w:hint="eastAsia"/>
          <w:sz w:val="24"/>
          <w:szCs w:val="24"/>
        </w:rPr>
        <w:t>、計画認定要領別記様式第</w:t>
      </w:r>
      <w:r w:rsidR="0067266B" w:rsidRPr="003917AD">
        <w:rPr>
          <w:rFonts w:ascii="ＭＳ 明朝" w:hAnsi="ＭＳ 明朝" w:hint="eastAsia"/>
          <w:sz w:val="24"/>
          <w:szCs w:val="24"/>
        </w:rPr>
        <w:t>３</w:t>
      </w:r>
      <w:r w:rsidR="002F00AD" w:rsidRPr="003917AD">
        <w:rPr>
          <w:rFonts w:ascii="ＭＳ 明朝" w:hAnsi="ＭＳ 明朝" w:hint="eastAsia"/>
          <w:sz w:val="24"/>
          <w:szCs w:val="24"/>
        </w:rPr>
        <w:t>号</w:t>
      </w:r>
      <w:r w:rsidR="0067266B" w:rsidRPr="003917AD">
        <w:rPr>
          <w:rFonts w:ascii="ＭＳ 明朝" w:hAnsi="ＭＳ 明朝" w:hint="eastAsia"/>
          <w:sz w:val="24"/>
          <w:szCs w:val="24"/>
        </w:rPr>
        <w:t>の認定期間</w:t>
      </w:r>
      <w:r w:rsidR="00D924AB" w:rsidRPr="003917AD">
        <w:rPr>
          <w:rFonts w:ascii="ＭＳ 明朝" w:hAnsi="ＭＳ 明朝" w:hint="eastAsia"/>
          <w:sz w:val="24"/>
          <w:szCs w:val="24"/>
        </w:rPr>
        <w:t>とする。</w:t>
      </w:r>
    </w:p>
    <w:p w14:paraId="20E4BBEA" w14:textId="77777777" w:rsidR="00D924AB" w:rsidRPr="003917AD" w:rsidRDefault="00D924AB" w:rsidP="00037A57">
      <w:pPr>
        <w:pStyle w:val="a3"/>
        <w:wordWrap/>
        <w:autoSpaceDE/>
        <w:autoSpaceDN/>
        <w:ind w:left="227" w:hangingChars="94" w:hanging="227"/>
        <w:rPr>
          <w:rFonts w:ascii="ＭＳ 明朝" w:hAnsi="ＭＳ 明朝"/>
          <w:sz w:val="24"/>
          <w:szCs w:val="24"/>
        </w:rPr>
      </w:pPr>
    </w:p>
    <w:p w14:paraId="5ECDE6A4" w14:textId="00E87BB4" w:rsidR="009732E5" w:rsidRPr="003917AD" w:rsidRDefault="009732E5"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（認定の取消）</w:t>
      </w:r>
    </w:p>
    <w:p w14:paraId="13F26843" w14:textId="55E4DBA4" w:rsidR="0051393F" w:rsidRPr="003917AD" w:rsidRDefault="00D924AB"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第</w:t>
      </w:r>
      <w:r w:rsidR="00E21950" w:rsidRPr="003917AD">
        <w:rPr>
          <w:rFonts w:ascii="ＭＳ 明朝" w:hAnsi="ＭＳ 明朝" w:hint="eastAsia"/>
          <w:sz w:val="24"/>
          <w:szCs w:val="24"/>
        </w:rPr>
        <w:t>８</w:t>
      </w:r>
      <w:r w:rsidR="009732E5" w:rsidRPr="003917AD">
        <w:rPr>
          <w:rFonts w:ascii="ＭＳ 明朝" w:hAnsi="ＭＳ 明朝" w:hint="eastAsia"/>
          <w:sz w:val="24"/>
          <w:szCs w:val="24"/>
        </w:rPr>
        <w:t xml:space="preserve">条　</w:t>
      </w:r>
      <w:r w:rsidR="00B31F8A" w:rsidRPr="003917AD">
        <w:rPr>
          <w:rFonts w:ascii="ＭＳ 明朝" w:hAnsi="ＭＳ 明朝" w:hint="eastAsia"/>
          <w:sz w:val="24"/>
          <w:szCs w:val="24"/>
        </w:rPr>
        <w:t>知事は、</w:t>
      </w:r>
      <w:r w:rsidRPr="003917AD">
        <w:rPr>
          <w:rFonts w:ascii="ＭＳ 明朝" w:hAnsi="ＭＳ 明朝" w:hint="eastAsia"/>
          <w:sz w:val="24"/>
          <w:szCs w:val="24"/>
        </w:rPr>
        <w:t>次のときにエコファーマーの認定を取り消すことができる。</w:t>
      </w:r>
    </w:p>
    <w:p w14:paraId="5252AC3D" w14:textId="6223C99C" w:rsidR="00D924AB" w:rsidRPr="003917AD" w:rsidRDefault="00D924AB" w:rsidP="00037A57">
      <w:pPr>
        <w:autoSpaceDE/>
        <w:autoSpaceDN/>
        <w:ind w:leftChars="100" w:left="720" w:hangingChars="200" w:hanging="480"/>
      </w:pPr>
      <w:r w:rsidRPr="003917AD">
        <w:rPr>
          <w:rFonts w:hint="eastAsia"/>
        </w:rPr>
        <w:t>（１）</w:t>
      </w:r>
      <w:r w:rsidR="00F07186" w:rsidRPr="003917AD">
        <w:rPr>
          <w:rFonts w:hint="eastAsia"/>
        </w:rPr>
        <w:t>エコファーマーが実施</w:t>
      </w:r>
      <w:r w:rsidRPr="003917AD">
        <w:rPr>
          <w:rFonts w:hint="eastAsia"/>
        </w:rPr>
        <w:t>計画に従って生産方式の導入を行っていないと認めるとき</w:t>
      </w:r>
    </w:p>
    <w:p w14:paraId="48A67188" w14:textId="4886A50B" w:rsidR="00D924AB" w:rsidRPr="003917AD" w:rsidRDefault="00D924AB" w:rsidP="00037A57">
      <w:pPr>
        <w:autoSpaceDE/>
        <w:autoSpaceDN/>
        <w:ind w:leftChars="100" w:left="720" w:hangingChars="200" w:hanging="480"/>
      </w:pPr>
      <w:r w:rsidRPr="003917AD">
        <w:rPr>
          <w:rFonts w:hint="eastAsia"/>
        </w:rPr>
        <w:t>（２）認定を受けた者から認定取消申出書（第</w:t>
      </w:r>
      <w:r w:rsidR="00F07186" w:rsidRPr="003917AD">
        <w:rPr>
          <w:rFonts w:hint="eastAsia"/>
        </w:rPr>
        <w:t>５</w:t>
      </w:r>
      <w:r w:rsidRPr="003917AD">
        <w:rPr>
          <w:rFonts w:hint="eastAsia"/>
        </w:rPr>
        <w:t>号様式）により申し出があったとき</w:t>
      </w:r>
    </w:p>
    <w:p w14:paraId="345E5249" w14:textId="77777777" w:rsidR="00D924AB" w:rsidRPr="003917AD" w:rsidRDefault="00D924AB" w:rsidP="00037A57">
      <w:pPr>
        <w:autoSpaceDE/>
        <w:autoSpaceDN/>
        <w:ind w:firstLineChars="100" w:firstLine="240"/>
      </w:pPr>
      <w:r w:rsidRPr="003917AD">
        <w:rPr>
          <w:rFonts w:hint="eastAsia"/>
        </w:rPr>
        <w:t>（３）その他、認定審査会で必要と認めたとき</w:t>
      </w:r>
    </w:p>
    <w:p w14:paraId="2187993B" w14:textId="3669977E" w:rsidR="00D924AB" w:rsidRPr="003917AD" w:rsidRDefault="00B31F8A" w:rsidP="00037A57">
      <w:pPr>
        <w:autoSpaceDE/>
        <w:autoSpaceDN/>
        <w:ind w:left="240" w:hangingChars="100" w:hanging="240"/>
        <w:rPr>
          <w:strike/>
        </w:rPr>
      </w:pPr>
      <w:r w:rsidRPr="003917AD">
        <w:rPr>
          <w:rFonts w:hint="eastAsia"/>
        </w:rPr>
        <w:t>２　知事は、認定を取り消すと</w:t>
      </w:r>
      <w:r w:rsidR="00F07186" w:rsidRPr="003917AD">
        <w:rPr>
          <w:rFonts w:hint="eastAsia"/>
        </w:rPr>
        <w:t>きは、</w:t>
      </w:r>
      <w:r w:rsidRPr="003917AD">
        <w:rPr>
          <w:rFonts w:hint="eastAsia"/>
        </w:rPr>
        <w:t>その旨を理由とともに</w:t>
      </w:r>
      <w:r w:rsidR="00F07186" w:rsidRPr="003917AD">
        <w:rPr>
          <w:rFonts w:hint="eastAsia"/>
        </w:rPr>
        <w:t>認定取消通知書</w:t>
      </w:r>
      <w:r w:rsidR="00F07186" w:rsidRPr="003917AD">
        <w:rPr>
          <w:rFonts w:hint="eastAsia"/>
        </w:rPr>
        <w:lastRenderedPageBreak/>
        <w:t>（第６</w:t>
      </w:r>
      <w:r w:rsidR="00D924AB" w:rsidRPr="003917AD">
        <w:rPr>
          <w:rFonts w:hint="eastAsia"/>
        </w:rPr>
        <w:t>号様式）により</w:t>
      </w:r>
      <w:r w:rsidRPr="003917AD">
        <w:rPr>
          <w:rFonts w:hint="eastAsia"/>
        </w:rPr>
        <w:t>当該農業者</w:t>
      </w:r>
      <w:r w:rsidR="00266242" w:rsidRPr="003917AD">
        <w:rPr>
          <w:rFonts w:hint="eastAsia"/>
        </w:rPr>
        <w:t>に通知する</w:t>
      </w:r>
      <w:r w:rsidR="00F52233" w:rsidRPr="003917AD">
        <w:rPr>
          <w:rFonts w:hint="eastAsia"/>
        </w:rPr>
        <w:t>ものとする</w:t>
      </w:r>
      <w:r w:rsidR="00266242" w:rsidRPr="003917AD">
        <w:rPr>
          <w:rFonts w:hint="eastAsia"/>
        </w:rPr>
        <w:t>。</w:t>
      </w:r>
    </w:p>
    <w:p w14:paraId="297A5BE6" w14:textId="321D72E8" w:rsidR="005E004D" w:rsidRPr="003917AD" w:rsidRDefault="00D924AB" w:rsidP="00037A57">
      <w:pPr>
        <w:autoSpaceDE/>
        <w:autoSpaceDN/>
        <w:ind w:left="240" w:hangingChars="100" w:hanging="240"/>
      </w:pPr>
      <w:r w:rsidRPr="003917AD">
        <w:rPr>
          <w:rFonts w:hint="eastAsia"/>
        </w:rPr>
        <w:t xml:space="preserve">３　</w:t>
      </w:r>
      <w:r w:rsidR="005E004D" w:rsidRPr="003917AD">
        <w:rPr>
          <w:rFonts w:hint="eastAsia"/>
        </w:rPr>
        <w:t>知事は、前項の通知をしたときは、実施区域の所在する市町村長に対して、通知する</w:t>
      </w:r>
      <w:r w:rsidR="00F52233" w:rsidRPr="003917AD">
        <w:rPr>
          <w:rFonts w:hint="eastAsia"/>
        </w:rPr>
        <w:t>ものとする</w:t>
      </w:r>
      <w:r w:rsidR="005E004D" w:rsidRPr="003917AD">
        <w:rPr>
          <w:rFonts w:hint="eastAsia"/>
        </w:rPr>
        <w:t>。</w:t>
      </w:r>
    </w:p>
    <w:p w14:paraId="6A0E36AF" w14:textId="2E77C96C" w:rsidR="00D924AB" w:rsidRPr="003917AD" w:rsidRDefault="005E004D" w:rsidP="00037A57">
      <w:pPr>
        <w:autoSpaceDE/>
        <w:autoSpaceDN/>
        <w:ind w:left="240" w:hangingChars="100" w:hanging="240"/>
      </w:pPr>
      <w:r w:rsidRPr="003917AD">
        <w:rPr>
          <w:rFonts w:hint="eastAsia"/>
        </w:rPr>
        <w:t xml:space="preserve">４　</w:t>
      </w:r>
      <w:r w:rsidR="00D924AB" w:rsidRPr="003917AD">
        <w:rPr>
          <w:rFonts w:hint="eastAsia"/>
        </w:rPr>
        <w:t>農水産部長は、</w:t>
      </w:r>
      <w:r w:rsidRPr="003917AD">
        <w:rPr>
          <w:rFonts w:hint="eastAsia"/>
        </w:rPr>
        <w:t>前項の通知があったときは</w:t>
      </w:r>
      <w:r w:rsidR="00D924AB" w:rsidRPr="003917AD">
        <w:rPr>
          <w:rFonts w:hint="eastAsia"/>
        </w:rPr>
        <w:t>、</w:t>
      </w:r>
      <w:r w:rsidRPr="003917AD">
        <w:rPr>
          <w:rFonts w:hint="eastAsia"/>
        </w:rPr>
        <w:t>実施区域</w:t>
      </w:r>
      <w:r w:rsidR="00F97FFD" w:rsidRPr="003917AD">
        <w:rPr>
          <w:rFonts w:hint="eastAsia"/>
        </w:rPr>
        <w:t>を所管する</w:t>
      </w:r>
      <w:r w:rsidR="00D924AB" w:rsidRPr="003917AD">
        <w:rPr>
          <w:rFonts w:hint="eastAsia"/>
        </w:rPr>
        <w:t>農業技術センター所長等に通知する</w:t>
      </w:r>
      <w:r w:rsidR="002F33FA" w:rsidRPr="003917AD">
        <w:rPr>
          <w:rFonts w:hint="eastAsia"/>
        </w:rPr>
        <w:t>ものとする</w:t>
      </w:r>
      <w:r w:rsidR="00D924AB" w:rsidRPr="003917AD">
        <w:rPr>
          <w:rFonts w:hint="eastAsia"/>
        </w:rPr>
        <w:t>。</w:t>
      </w:r>
    </w:p>
    <w:p w14:paraId="01D2FF15" w14:textId="197886F8" w:rsidR="00D924AB" w:rsidRPr="003917AD" w:rsidRDefault="00D924AB" w:rsidP="00037A57">
      <w:pPr>
        <w:pStyle w:val="a3"/>
        <w:wordWrap/>
        <w:autoSpaceDE/>
        <w:autoSpaceDN/>
        <w:ind w:left="227" w:hangingChars="94" w:hanging="227"/>
        <w:rPr>
          <w:rFonts w:ascii="ＭＳ 明朝" w:hAnsi="ＭＳ 明朝"/>
          <w:sz w:val="24"/>
          <w:szCs w:val="24"/>
        </w:rPr>
      </w:pPr>
    </w:p>
    <w:p w14:paraId="1E15DA01" w14:textId="0E0AA1D8" w:rsidR="009732E5" w:rsidRPr="003917AD" w:rsidRDefault="00E21950" w:rsidP="00037A57">
      <w:pPr>
        <w:pStyle w:val="a3"/>
        <w:wordWrap/>
        <w:autoSpaceDE/>
        <w:autoSpaceDN/>
        <w:rPr>
          <w:rFonts w:ascii="ＭＳ 明朝" w:hAnsi="ＭＳ 明朝"/>
          <w:sz w:val="24"/>
          <w:szCs w:val="24"/>
        </w:rPr>
      </w:pPr>
      <w:r w:rsidRPr="003917AD">
        <w:rPr>
          <w:rFonts w:ascii="ＭＳ 明朝" w:hAnsi="ＭＳ 明朝" w:hint="eastAsia"/>
          <w:sz w:val="24"/>
          <w:szCs w:val="24"/>
        </w:rPr>
        <w:t>（書類の提出先</w:t>
      </w:r>
      <w:r w:rsidR="00B17F31" w:rsidRPr="003917AD">
        <w:rPr>
          <w:rFonts w:ascii="ＭＳ 明朝" w:hAnsi="ＭＳ 明朝" w:hint="eastAsia"/>
          <w:sz w:val="24"/>
          <w:szCs w:val="24"/>
        </w:rPr>
        <w:t>等</w:t>
      </w:r>
      <w:r w:rsidRPr="003917AD">
        <w:rPr>
          <w:rFonts w:ascii="ＭＳ 明朝" w:hAnsi="ＭＳ 明朝" w:hint="eastAsia"/>
          <w:sz w:val="24"/>
          <w:szCs w:val="24"/>
        </w:rPr>
        <w:t>）</w:t>
      </w:r>
    </w:p>
    <w:p w14:paraId="7C9C04AB" w14:textId="35468719" w:rsidR="00F97FFD" w:rsidRPr="003917AD" w:rsidRDefault="00E21950" w:rsidP="00F97FFD">
      <w:pPr>
        <w:pStyle w:val="a3"/>
        <w:wordWrap/>
        <w:autoSpaceDE/>
        <w:autoSpaceDN/>
        <w:ind w:left="242" w:hangingChars="100" w:hanging="242"/>
        <w:rPr>
          <w:rFonts w:ascii="ＭＳ 明朝" w:hAnsi="ＭＳ 明朝"/>
          <w:sz w:val="24"/>
          <w:szCs w:val="24"/>
        </w:rPr>
      </w:pPr>
      <w:r w:rsidRPr="003917AD">
        <w:rPr>
          <w:rFonts w:ascii="ＭＳ 明朝" w:hAnsi="ＭＳ 明朝" w:hint="eastAsia"/>
          <w:sz w:val="24"/>
          <w:szCs w:val="24"/>
        </w:rPr>
        <w:t xml:space="preserve">第９条　</w:t>
      </w:r>
      <w:r w:rsidR="005E004D" w:rsidRPr="003917AD">
        <w:rPr>
          <w:rFonts w:ascii="ＭＳ 明朝" w:hAnsi="ＭＳ 明朝" w:hint="eastAsia"/>
          <w:sz w:val="24"/>
          <w:szCs w:val="24"/>
        </w:rPr>
        <w:t>第５条第２項から第４項（第６条第</w:t>
      </w:r>
      <w:r w:rsidR="00421F61" w:rsidRPr="003917AD">
        <w:rPr>
          <w:rFonts w:ascii="ＭＳ 明朝" w:hAnsi="ＭＳ 明朝" w:hint="eastAsia"/>
          <w:sz w:val="24"/>
          <w:szCs w:val="24"/>
        </w:rPr>
        <w:t>３</w:t>
      </w:r>
      <w:r w:rsidR="005E004D" w:rsidRPr="003917AD">
        <w:rPr>
          <w:rFonts w:ascii="ＭＳ 明朝" w:hAnsi="ＭＳ 明朝" w:hint="eastAsia"/>
          <w:sz w:val="24"/>
          <w:szCs w:val="24"/>
        </w:rPr>
        <w:t>項において準用する場合を含む。）</w:t>
      </w:r>
      <w:r w:rsidR="00B17F31" w:rsidRPr="003917AD">
        <w:rPr>
          <w:rFonts w:ascii="ＭＳ 明朝" w:hAnsi="ＭＳ 明朝" w:hint="eastAsia"/>
          <w:sz w:val="24"/>
          <w:szCs w:val="24"/>
        </w:rPr>
        <w:t>、</w:t>
      </w:r>
      <w:r w:rsidR="00827BF6" w:rsidRPr="003917AD">
        <w:rPr>
          <w:rFonts w:ascii="ＭＳ 明朝" w:hAnsi="ＭＳ 明朝" w:hint="eastAsia"/>
          <w:sz w:val="24"/>
          <w:szCs w:val="24"/>
        </w:rPr>
        <w:t>前条</w:t>
      </w:r>
      <w:r w:rsidR="005E004D" w:rsidRPr="003917AD">
        <w:rPr>
          <w:rFonts w:ascii="ＭＳ 明朝" w:hAnsi="ＭＳ 明朝" w:hint="eastAsia"/>
          <w:sz w:val="24"/>
          <w:szCs w:val="24"/>
        </w:rPr>
        <w:t>第２項</w:t>
      </w:r>
      <w:r w:rsidR="00B17F31" w:rsidRPr="003917AD">
        <w:rPr>
          <w:rFonts w:ascii="ＭＳ 明朝" w:hAnsi="ＭＳ 明朝" w:hint="eastAsia"/>
          <w:sz w:val="24"/>
          <w:szCs w:val="24"/>
        </w:rPr>
        <w:t>及び第３項</w:t>
      </w:r>
      <w:r w:rsidR="005E004D" w:rsidRPr="003917AD">
        <w:rPr>
          <w:rFonts w:ascii="ＭＳ 明朝" w:hAnsi="ＭＳ 明朝" w:hint="eastAsia"/>
          <w:sz w:val="24"/>
          <w:szCs w:val="24"/>
        </w:rPr>
        <w:t>に係る通知等は、</w:t>
      </w:r>
      <w:r w:rsidR="00F97FFD" w:rsidRPr="003917AD">
        <w:rPr>
          <w:rFonts w:ascii="ＭＳ 明朝" w:hAnsi="ＭＳ 明朝" w:hint="eastAsia"/>
          <w:sz w:val="24"/>
          <w:szCs w:val="24"/>
        </w:rPr>
        <w:t>計画認定要領第７の２に準ずる。</w:t>
      </w:r>
    </w:p>
    <w:p w14:paraId="5F6C732A" w14:textId="6DB98AD1" w:rsidR="00F97FFD" w:rsidRPr="003917AD" w:rsidRDefault="005E004D" w:rsidP="00F97FFD">
      <w:pPr>
        <w:pStyle w:val="a3"/>
        <w:wordWrap/>
        <w:autoSpaceDE/>
        <w:autoSpaceDN/>
        <w:ind w:left="242" w:hangingChars="100" w:hanging="242"/>
        <w:rPr>
          <w:rFonts w:ascii="ＭＳ 明朝" w:hAnsi="ＭＳ 明朝"/>
          <w:sz w:val="24"/>
          <w:szCs w:val="24"/>
        </w:rPr>
      </w:pPr>
      <w:r w:rsidRPr="003917AD">
        <w:rPr>
          <w:rFonts w:ascii="ＭＳ 明朝" w:hAnsi="ＭＳ 明朝" w:hint="eastAsia"/>
          <w:sz w:val="24"/>
          <w:szCs w:val="24"/>
        </w:rPr>
        <w:t xml:space="preserve">２　</w:t>
      </w:r>
      <w:r w:rsidR="00B17F31" w:rsidRPr="003917AD">
        <w:rPr>
          <w:rFonts w:ascii="ＭＳ 明朝" w:hAnsi="ＭＳ 明朝" w:hint="eastAsia"/>
          <w:sz w:val="24"/>
          <w:szCs w:val="24"/>
        </w:rPr>
        <w:t>第６条第１項及び</w:t>
      </w:r>
      <w:r w:rsidRPr="003917AD">
        <w:rPr>
          <w:rFonts w:ascii="ＭＳ 明朝" w:hAnsi="ＭＳ 明朝" w:hint="eastAsia"/>
          <w:sz w:val="24"/>
          <w:szCs w:val="24"/>
        </w:rPr>
        <w:t>前条第１項第２号</w:t>
      </w:r>
      <w:r w:rsidR="004961D4" w:rsidRPr="003917AD">
        <w:rPr>
          <w:rFonts w:ascii="ＭＳ 明朝" w:hAnsi="ＭＳ 明朝" w:hint="eastAsia"/>
          <w:sz w:val="24"/>
          <w:szCs w:val="24"/>
        </w:rPr>
        <w:t>に</w:t>
      </w:r>
      <w:r w:rsidR="00C23711" w:rsidRPr="003917AD">
        <w:rPr>
          <w:rFonts w:ascii="ＭＳ 明朝" w:hAnsi="ＭＳ 明朝" w:hint="eastAsia"/>
          <w:sz w:val="24"/>
          <w:szCs w:val="24"/>
        </w:rPr>
        <w:t>係る書類は、</w:t>
      </w:r>
      <w:r w:rsidR="00F97FFD" w:rsidRPr="003917AD">
        <w:rPr>
          <w:rFonts w:ascii="ＭＳ 明朝" w:hAnsi="ＭＳ 明朝" w:hint="eastAsia"/>
          <w:sz w:val="24"/>
          <w:szCs w:val="24"/>
        </w:rPr>
        <w:t>計画認定要領第７の１に準ずる。</w:t>
      </w:r>
    </w:p>
    <w:p w14:paraId="755EDE08" w14:textId="020F71BC" w:rsidR="00E21950" w:rsidRPr="003917AD" w:rsidRDefault="00E21950" w:rsidP="00037A57">
      <w:pPr>
        <w:pStyle w:val="a3"/>
        <w:wordWrap/>
        <w:autoSpaceDE/>
        <w:autoSpaceDN/>
        <w:ind w:left="242" w:hangingChars="100" w:hanging="242"/>
        <w:rPr>
          <w:rFonts w:ascii="ＭＳ 明朝" w:hAnsi="ＭＳ 明朝"/>
          <w:sz w:val="24"/>
          <w:szCs w:val="24"/>
        </w:rPr>
      </w:pPr>
      <w:r w:rsidRPr="003917AD">
        <w:rPr>
          <w:rFonts w:ascii="ＭＳ 明朝" w:hAnsi="ＭＳ 明朝" w:hint="eastAsia"/>
          <w:sz w:val="24"/>
          <w:szCs w:val="24"/>
        </w:rPr>
        <w:t xml:space="preserve">３　</w:t>
      </w:r>
      <w:r w:rsidR="005E004D" w:rsidRPr="003917AD">
        <w:rPr>
          <w:rFonts w:ascii="ＭＳ 明朝" w:hAnsi="ＭＳ 明朝" w:hint="eastAsia"/>
          <w:sz w:val="24"/>
          <w:szCs w:val="24"/>
        </w:rPr>
        <w:t>前二項</w:t>
      </w:r>
      <w:r w:rsidRPr="003917AD">
        <w:rPr>
          <w:rFonts w:ascii="ＭＳ 明朝" w:hAnsi="ＭＳ 明朝" w:hint="eastAsia"/>
          <w:sz w:val="24"/>
          <w:szCs w:val="24"/>
        </w:rPr>
        <w:t>について、</w:t>
      </w:r>
      <w:r w:rsidR="00F97FFD" w:rsidRPr="003917AD">
        <w:rPr>
          <w:rFonts w:ascii="ＭＳ 明朝" w:hAnsi="ＭＳ 明朝" w:hint="eastAsia"/>
          <w:sz w:val="24"/>
          <w:szCs w:val="24"/>
        </w:rPr>
        <w:t>計画認定要領第７の３に準ずる。</w:t>
      </w:r>
    </w:p>
    <w:p w14:paraId="4C52D855" w14:textId="3EE9B56C" w:rsidR="00BC0714" w:rsidRPr="003917AD" w:rsidRDefault="00C23711" w:rsidP="00F97FFD">
      <w:pPr>
        <w:pStyle w:val="a3"/>
        <w:wordWrap/>
        <w:autoSpaceDE/>
        <w:autoSpaceDN/>
        <w:ind w:left="242" w:hangingChars="100" w:hanging="242"/>
        <w:rPr>
          <w:rFonts w:ascii="ＭＳ 明朝" w:hAnsi="ＭＳ 明朝"/>
          <w:sz w:val="24"/>
          <w:szCs w:val="24"/>
        </w:rPr>
      </w:pPr>
      <w:r w:rsidRPr="003917AD">
        <w:rPr>
          <w:rFonts w:ascii="ＭＳ 明朝" w:hAnsi="ＭＳ 明朝" w:hint="eastAsia"/>
          <w:sz w:val="24"/>
          <w:szCs w:val="24"/>
        </w:rPr>
        <w:t>４</w:t>
      </w:r>
      <w:r w:rsidR="00B17F31" w:rsidRPr="003917AD">
        <w:rPr>
          <w:rFonts w:ascii="ＭＳ 明朝" w:hAnsi="ＭＳ 明朝" w:hint="eastAsia"/>
          <w:sz w:val="24"/>
          <w:szCs w:val="24"/>
        </w:rPr>
        <w:t xml:space="preserve">　</w:t>
      </w:r>
      <w:r w:rsidR="00BC0714" w:rsidRPr="003917AD">
        <w:rPr>
          <w:rFonts w:ascii="ＭＳ 明朝" w:hAnsi="ＭＳ 明朝" w:hint="eastAsia"/>
          <w:sz w:val="24"/>
          <w:szCs w:val="24"/>
        </w:rPr>
        <w:t>第４条</w:t>
      </w:r>
      <w:r w:rsidRPr="003917AD">
        <w:rPr>
          <w:rFonts w:ascii="ＭＳ 明朝" w:hAnsi="ＭＳ 明朝" w:hint="eastAsia"/>
          <w:sz w:val="24"/>
          <w:szCs w:val="24"/>
        </w:rPr>
        <w:t>第</w:t>
      </w:r>
      <w:r w:rsidR="00BC0714" w:rsidRPr="003917AD">
        <w:rPr>
          <w:rFonts w:ascii="ＭＳ 明朝" w:hAnsi="ＭＳ 明朝" w:hint="eastAsia"/>
          <w:sz w:val="24"/>
          <w:szCs w:val="24"/>
        </w:rPr>
        <w:t>１</w:t>
      </w:r>
      <w:r w:rsidRPr="003917AD">
        <w:rPr>
          <w:rFonts w:ascii="ＭＳ 明朝" w:hAnsi="ＭＳ 明朝" w:hint="eastAsia"/>
          <w:sz w:val="24"/>
          <w:szCs w:val="24"/>
        </w:rPr>
        <w:t>項</w:t>
      </w:r>
      <w:r w:rsidR="00F97FFD" w:rsidRPr="003917AD">
        <w:rPr>
          <w:rFonts w:ascii="ＭＳ 明朝" w:hAnsi="ＭＳ 明朝" w:hint="eastAsia"/>
          <w:sz w:val="24"/>
          <w:szCs w:val="24"/>
        </w:rPr>
        <w:t>に係る書類を提出する際</w:t>
      </w:r>
      <w:r w:rsidR="00BC0714" w:rsidRPr="003917AD">
        <w:rPr>
          <w:rFonts w:ascii="ＭＳ 明朝" w:hAnsi="ＭＳ 明朝" w:hint="eastAsia"/>
          <w:sz w:val="24"/>
          <w:szCs w:val="24"/>
        </w:rPr>
        <w:t>、</w:t>
      </w:r>
      <w:r w:rsidR="00F97FFD" w:rsidRPr="003917AD">
        <w:rPr>
          <w:rFonts w:ascii="ＭＳ 明朝" w:hAnsi="ＭＳ 明朝" w:hint="eastAsia"/>
          <w:sz w:val="24"/>
          <w:szCs w:val="24"/>
        </w:rPr>
        <w:t>実施区域を所管する地域県政総合センター（横浜市、川崎市にあっては横浜川崎地区農政事務所。）の所長は、必要に応じて現地調査を行った上で、</w:t>
      </w:r>
      <w:r w:rsidR="00BC0714" w:rsidRPr="003917AD">
        <w:rPr>
          <w:rFonts w:ascii="ＭＳ 明朝" w:hAnsi="ＭＳ 明朝" w:hint="eastAsia"/>
          <w:sz w:val="24"/>
          <w:szCs w:val="24"/>
        </w:rPr>
        <w:t>申請書及び実施計画に申請者一覧表を添付して、受付期間翌月の１日までに農水産部長に進達するものとする。</w:t>
      </w:r>
    </w:p>
    <w:p w14:paraId="0C12BB2C" w14:textId="56168475" w:rsidR="00033B45" w:rsidRPr="003917AD" w:rsidRDefault="00033B45" w:rsidP="00037A57">
      <w:pPr>
        <w:pStyle w:val="a3"/>
        <w:wordWrap/>
        <w:autoSpaceDE/>
        <w:autoSpaceDN/>
        <w:ind w:left="227" w:hangingChars="94" w:hanging="227"/>
        <w:rPr>
          <w:rFonts w:ascii="ＭＳ 明朝" w:hAnsi="ＭＳ 明朝"/>
          <w:sz w:val="24"/>
          <w:szCs w:val="24"/>
        </w:rPr>
      </w:pPr>
    </w:p>
    <w:p w14:paraId="38E45CA3" w14:textId="68C750CA" w:rsidR="007A3582" w:rsidRPr="003917AD" w:rsidRDefault="007A3582" w:rsidP="00037A57">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（旧持続農業法の取り扱い）</w:t>
      </w:r>
    </w:p>
    <w:p w14:paraId="7479937F" w14:textId="1A44FCB3" w:rsidR="00BC0714" w:rsidRPr="003917AD" w:rsidRDefault="000A0FAF" w:rsidP="00827BF6">
      <w:pPr>
        <w:pStyle w:val="a3"/>
        <w:wordWrap/>
        <w:autoSpaceDE/>
        <w:autoSpaceDN/>
        <w:ind w:left="227" w:hangingChars="94" w:hanging="227"/>
        <w:rPr>
          <w:rFonts w:ascii="ＭＳ 明朝" w:hAnsi="ＭＳ 明朝"/>
          <w:sz w:val="24"/>
          <w:szCs w:val="24"/>
        </w:rPr>
      </w:pPr>
      <w:r w:rsidRPr="003917AD">
        <w:rPr>
          <w:rFonts w:ascii="ＭＳ 明朝" w:hAnsi="ＭＳ 明朝" w:hint="eastAsia"/>
          <w:sz w:val="24"/>
          <w:szCs w:val="24"/>
        </w:rPr>
        <w:t>第</w:t>
      </w:r>
      <w:r w:rsidR="00BC0714" w:rsidRPr="003917AD">
        <w:rPr>
          <w:rFonts w:ascii="ＭＳ 明朝" w:hAnsi="ＭＳ 明朝" w:hint="eastAsia"/>
          <w:sz w:val="24"/>
          <w:szCs w:val="24"/>
        </w:rPr>
        <w:t>10</w:t>
      </w:r>
      <w:r w:rsidRPr="003917AD">
        <w:rPr>
          <w:rFonts w:ascii="ＭＳ 明朝" w:hAnsi="ＭＳ 明朝" w:hint="eastAsia"/>
          <w:sz w:val="24"/>
          <w:szCs w:val="24"/>
        </w:rPr>
        <w:t xml:space="preserve">条　</w:t>
      </w:r>
      <w:r w:rsidR="00B17F31" w:rsidRPr="003917AD">
        <w:rPr>
          <w:rFonts w:ascii="ＭＳ 明朝" w:hAnsi="ＭＳ 明朝" w:hint="eastAsia"/>
          <w:sz w:val="24"/>
          <w:szCs w:val="24"/>
        </w:rPr>
        <w:t>「</w:t>
      </w:r>
      <w:r w:rsidR="00BC0714" w:rsidRPr="003917AD">
        <w:rPr>
          <w:rFonts w:ascii="ＭＳ 明朝" w:hAnsi="ＭＳ 明朝" w:hint="eastAsia"/>
          <w:sz w:val="24"/>
          <w:szCs w:val="24"/>
        </w:rPr>
        <w:t>持続性の高い農業生産方式の導入の促進に関する法律</w:t>
      </w:r>
      <w:r w:rsidR="00B17F31" w:rsidRPr="003917AD">
        <w:rPr>
          <w:rFonts w:ascii="ＭＳ 明朝" w:hAnsi="ＭＳ 明朝" w:hint="eastAsia"/>
          <w:sz w:val="24"/>
          <w:szCs w:val="24"/>
        </w:rPr>
        <w:t>」</w:t>
      </w:r>
      <w:r w:rsidR="0067266B" w:rsidRPr="003917AD">
        <w:rPr>
          <w:rFonts w:ascii="ＭＳ 明朝" w:hAnsi="ＭＳ 明朝"/>
          <w:sz w:val="24"/>
          <w:szCs w:val="24"/>
        </w:rPr>
        <w:t>（平成11年法律第110号。令和４年７月１日廃止。</w:t>
      </w:r>
      <w:r w:rsidR="0067266B" w:rsidRPr="003917AD">
        <w:rPr>
          <w:rFonts w:ascii="ＭＳ 明朝" w:hAnsi="ＭＳ 明朝" w:hint="eastAsia"/>
          <w:sz w:val="24"/>
          <w:szCs w:val="24"/>
        </w:rPr>
        <w:t>以下</w:t>
      </w:r>
      <w:r w:rsidR="00266242" w:rsidRPr="003917AD">
        <w:rPr>
          <w:rFonts w:ascii="ＭＳ 明朝" w:hAnsi="ＭＳ 明朝" w:hint="eastAsia"/>
          <w:sz w:val="24"/>
          <w:szCs w:val="24"/>
        </w:rPr>
        <w:t>「旧</w:t>
      </w:r>
      <w:r w:rsidR="0067266B" w:rsidRPr="003917AD">
        <w:rPr>
          <w:rFonts w:ascii="ＭＳ 明朝" w:hAnsi="ＭＳ 明朝" w:hint="eastAsia"/>
          <w:sz w:val="24"/>
          <w:szCs w:val="24"/>
        </w:rPr>
        <w:t>持続</w:t>
      </w:r>
      <w:r w:rsidR="00266242" w:rsidRPr="003917AD">
        <w:rPr>
          <w:rFonts w:ascii="ＭＳ 明朝" w:hAnsi="ＭＳ 明朝" w:hint="eastAsia"/>
          <w:sz w:val="24"/>
          <w:szCs w:val="24"/>
        </w:rPr>
        <w:t>農業法」という。）</w:t>
      </w:r>
      <w:r w:rsidRPr="003917AD">
        <w:rPr>
          <w:rFonts w:ascii="ＭＳ 明朝" w:hAnsi="ＭＳ 明朝" w:hint="eastAsia"/>
          <w:sz w:val="24"/>
          <w:szCs w:val="24"/>
        </w:rPr>
        <w:t>に基づき計画認定された者（以下「</w:t>
      </w:r>
      <w:r w:rsidR="00827BF6" w:rsidRPr="003917AD">
        <w:rPr>
          <w:rFonts w:ascii="ＭＳ 明朝" w:hAnsi="ＭＳ 明朝" w:hint="eastAsia"/>
          <w:sz w:val="24"/>
          <w:szCs w:val="24"/>
        </w:rPr>
        <w:t>旧法</w:t>
      </w:r>
      <w:r w:rsidRPr="003917AD">
        <w:rPr>
          <w:rFonts w:ascii="ＭＳ 明朝" w:hAnsi="ＭＳ 明朝" w:hint="eastAsia"/>
          <w:sz w:val="24"/>
          <w:szCs w:val="24"/>
        </w:rPr>
        <w:t>認定者」という。）であっても、実施計画の認定を申請することができるものとする。ただし、</w:t>
      </w:r>
      <w:r w:rsidR="00827BF6" w:rsidRPr="003917AD">
        <w:rPr>
          <w:rFonts w:ascii="ＭＳ 明朝" w:hAnsi="ＭＳ 明朝" w:hint="eastAsia"/>
          <w:sz w:val="24"/>
          <w:szCs w:val="24"/>
        </w:rPr>
        <w:t>旧法認定者が第５条第１項</w:t>
      </w:r>
      <w:r w:rsidRPr="003917AD">
        <w:rPr>
          <w:rFonts w:ascii="ＭＳ 明朝" w:hAnsi="ＭＳ 明朝" w:hint="eastAsia"/>
          <w:sz w:val="24"/>
          <w:szCs w:val="24"/>
        </w:rPr>
        <w:t>の認定を受けた場合は、</w:t>
      </w:r>
      <w:r w:rsidR="00266242" w:rsidRPr="003917AD">
        <w:rPr>
          <w:rFonts w:ascii="ＭＳ 明朝" w:hAnsi="ＭＳ 明朝" w:hint="eastAsia"/>
          <w:sz w:val="24"/>
          <w:szCs w:val="24"/>
        </w:rPr>
        <w:t>旧</w:t>
      </w:r>
      <w:r w:rsidR="0067266B" w:rsidRPr="003917AD">
        <w:rPr>
          <w:rFonts w:ascii="ＭＳ 明朝" w:hAnsi="ＭＳ 明朝" w:hint="eastAsia"/>
          <w:sz w:val="24"/>
          <w:szCs w:val="24"/>
        </w:rPr>
        <w:t>持続</w:t>
      </w:r>
      <w:r w:rsidR="00266242" w:rsidRPr="003917AD">
        <w:rPr>
          <w:rFonts w:ascii="ＭＳ 明朝" w:hAnsi="ＭＳ 明朝" w:hint="eastAsia"/>
          <w:sz w:val="24"/>
          <w:szCs w:val="24"/>
        </w:rPr>
        <w:t>農業法での認定は取消</w:t>
      </w:r>
      <w:r w:rsidR="00C23711" w:rsidRPr="003917AD">
        <w:rPr>
          <w:rFonts w:ascii="ＭＳ 明朝" w:hAnsi="ＭＳ 明朝" w:hint="eastAsia"/>
          <w:sz w:val="24"/>
          <w:szCs w:val="24"/>
        </w:rPr>
        <w:t>すものとす</w:t>
      </w:r>
      <w:r w:rsidR="00266242" w:rsidRPr="003917AD">
        <w:rPr>
          <w:rFonts w:ascii="ＭＳ 明朝" w:hAnsi="ＭＳ 明朝" w:hint="eastAsia"/>
          <w:sz w:val="24"/>
          <w:szCs w:val="24"/>
        </w:rPr>
        <w:t>る。</w:t>
      </w:r>
    </w:p>
    <w:p w14:paraId="04CC1292" w14:textId="77777777" w:rsidR="00830A38" w:rsidRPr="003917AD" w:rsidRDefault="00830A38" w:rsidP="00037A57">
      <w:pPr>
        <w:pStyle w:val="a3"/>
        <w:wordWrap/>
        <w:autoSpaceDE/>
        <w:autoSpaceDN/>
        <w:rPr>
          <w:rFonts w:ascii="ＭＳ 明朝" w:hAnsi="ＭＳ 明朝"/>
          <w:sz w:val="24"/>
          <w:szCs w:val="24"/>
        </w:rPr>
      </w:pPr>
    </w:p>
    <w:p w14:paraId="61E8748D" w14:textId="097FBEEC" w:rsidR="00354A7A" w:rsidRPr="003917AD" w:rsidRDefault="00354A7A" w:rsidP="00037A57">
      <w:pPr>
        <w:pStyle w:val="a3"/>
        <w:wordWrap/>
        <w:autoSpaceDE/>
        <w:autoSpaceDN/>
        <w:rPr>
          <w:spacing w:val="0"/>
          <w:sz w:val="24"/>
          <w:szCs w:val="24"/>
        </w:rPr>
      </w:pPr>
      <w:r w:rsidRPr="003917AD">
        <w:rPr>
          <w:rFonts w:ascii="ＭＳ 明朝" w:hAnsi="ＭＳ 明朝" w:hint="eastAsia"/>
          <w:sz w:val="24"/>
          <w:szCs w:val="24"/>
        </w:rPr>
        <w:t>（その他）</w:t>
      </w:r>
    </w:p>
    <w:p w14:paraId="2DCC3744" w14:textId="28546897" w:rsidR="00354A7A" w:rsidRPr="003917AD" w:rsidRDefault="00354A7A" w:rsidP="00037A57">
      <w:pPr>
        <w:pStyle w:val="a3"/>
        <w:wordWrap/>
        <w:autoSpaceDE/>
        <w:autoSpaceDN/>
        <w:ind w:left="227" w:hangingChars="94" w:hanging="227"/>
        <w:rPr>
          <w:spacing w:val="0"/>
          <w:sz w:val="24"/>
          <w:szCs w:val="24"/>
        </w:rPr>
      </w:pPr>
      <w:r w:rsidRPr="003917AD">
        <w:rPr>
          <w:rFonts w:ascii="ＭＳ 明朝" w:hAnsi="ＭＳ 明朝" w:hint="eastAsia"/>
          <w:sz w:val="24"/>
          <w:szCs w:val="24"/>
        </w:rPr>
        <w:t>第</w:t>
      </w:r>
      <w:r w:rsidR="00266242" w:rsidRPr="003917AD">
        <w:rPr>
          <w:rFonts w:ascii="ＭＳ 明朝" w:hAnsi="ＭＳ 明朝" w:hint="eastAsia"/>
          <w:sz w:val="24"/>
          <w:szCs w:val="24"/>
        </w:rPr>
        <w:t>11</w:t>
      </w:r>
      <w:r w:rsidRPr="003917AD">
        <w:rPr>
          <w:rFonts w:ascii="ＭＳ 明朝" w:hAnsi="ＭＳ 明朝" w:hint="eastAsia"/>
          <w:sz w:val="24"/>
          <w:szCs w:val="24"/>
        </w:rPr>
        <w:t>条　この要領に定めるもののほか、必要な事項は</w:t>
      </w:r>
      <w:r w:rsidR="00266242" w:rsidRPr="003917AD">
        <w:rPr>
          <w:rFonts w:ascii="ＭＳ 明朝" w:hAnsi="ＭＳ 明朝" w:hint="eastAsia"/>
          <w:sz w:val="24"/>
          <w:szCs w:val="24"/>
        </w:rPr>
        <w:t>農水産部長</w:t>
      </w:r>
      <w:r w:rsidRPr="003917AD">
        <w:rPr>
          <w:rFonts w:ascii="ＭＳ 明朝" w:hAnsi="ＭＳ 明朝" w:hint="eastAsia"/>
          <w:sz w:val="24"/>
          <w:szCs w:val="24"/>
        </w:rPr>
        <w:t>が別に定める。</w:t>
      </w:r>
    </w:p>
    <w:p w14:paraId="0E70F0B7" w14:textId="77777777" w:rsidR="00354A7A" w:rsidRPr="003917AD" w:rsidRDefault="00354A7A" w:rsidP="00037A57">
      <w:pPr>
        <w:pStyle w:val="a3"/>
        <w:wordWrap/>
        <w:autoSpaceDE/>
        <w:autoSpaceDN/>
        <w:rPr>
          <w:spacing w:val="0"/>
          <w:sz w:val="24"/>
          <w:szCs w:val="24"/>
        </w:rPr>
      </w:pPr>
    </w:p>
    <w:p w14:paraId="1DCF5B1F" w14:textId="77777777" w:rsidR="001321C6" w:rsidRPr="003917AD" w:rsidRDefault="001321C6" w:rsidP="00037A57">
      <w:pPr>
        <w:pStyle w:val="a3"/>
        <w:wordWrap/>
        <w:autoSpaceDE/>
        <w:autoSpaceDN/>
        <w:ind w:left="672"/>
        <w:rPr>
          <w:spacing w:val="0"/>
          <w:sz w:val="24"/>
          <w:szCs w:val="24"/>
        </w:rPr>
      </w:pPr>
      <w:r w:rsidRPr="003917AD">
        <w:rPr>
          <w:rFonts w:ascii="ＭＳ 明朝" w:hAnsi="ＭＳ 明朝" w:hint="eastAsia"/>
          <w:sz w:val="24"/>
          <w:szCs w:val="24"/>
        </w:rPr>
        <w:t>附　則</w:t>
      </w:r>
    </w:p>
    <w:p w14:paraId="0CB66388" w14:textId="43843DE5" w:rsidR="00317834" w:rsidRPr="003917AD" w:rsidRDefault="00EE29CC" w:rsidP="00037A57">
      <w:pPr>
        <w:pStyle w:val="a3"/>
        <w:wordWrap/>
        <w:autoSpaceDE/>
        <w:autoSpaceDN/>
        <w:ind w:firstLineChars="100" w:firstLine="242"/>
        <w:rPr>
          <w:rFonts w:ascii="ＭＳ 明朝" w:hAnsi="ＭＳ 明朝"/>
          <w:sz w:val="24"/>
          <w:szCs w:val="24"/>
        </w:rPr>
      </w:pPr>
      <w:r w:rsidRPr="003917AD">
        <w:rPr>
          <w:rFonts w:ascii="ＭＳ 明朝" w:hAnsi="ＭＳ 明朝" w:hint="eastAsia"/>
          <w:sz w:val="24"/>
          <w:szCs w:val="24"/>
        </w:rPr>
        <w:t>この要領は、令和６</w:t>
      </w:r>
      <w:r w:rsidR="001321C6" w:rsidRPr="003917AD">
        <w:rPr>
          <w:rFonts w:ascii="ＭＳ 明朝" w:hAnsi="ＭＳ 明朝" w:hint="eastAsia"/>
          <w:sz w:val="24"/>
          <w:szCs w:val="24"/>
        </w:rPr>
        <w:t>年</w:t>
      </w:r>
      <w:r w:rsidRPr="003917AD">
        <w:rPr>
          <w:rFonts w:ascii="ＭＳ 明朝" w:hAnsi="ＭＳ 明朝" w:hint="eastAsia"/>
          <w:sz w:val="24"/>
          <w:szCs w:val="24"/>
        </w:rPr>
        <w:t>10</w:t>
      </w:r>
      <w:r w:rsidR="001321C6" w:rsidRPr="003917AD">
        <w:rPr>
          <w:rFonts w:ascii="ＭＳ 明朝" w:hAnsi="ＭＳ 明朝" w:hint="eastAsia"/>
          <w:sz w:val="24"/>
          <w:szCs w:val="24"/>
        </w:rPr>
        <w:t>月</w:t>
      </w:r>
      <w:r w:rsidR="000D31BD" w:rsidRPr="003917AD">
        <w:rPr>
          <w:rFonts w:ascii="ＭＳ 明朝" w:hAnsi="ＭＳ 明朝" w:hint="eastAsia"/>
          <w:sz w:val="24"/>
          <w:szCs w:val="24"/>
        </w:rPr>
        <w:t>25</w:t>
      </w:r>
      <w:r w:rsidR="001321C6" w:rsidRPr="003917AD">
        <w:rPr>
          <w:rFonts w:ascii="ＭＳ 明朝" w:hAnsi="ＭＳ 明朝" w:hint="eastAsia"/>
          <w:sz w:val="24"/>
          <w:szCs w:val="24"/>
        </w:rPr>
        <w:t>日から施行する。</w:t>
      </w:r>
    </w:p>
    <w:p w14:paraId="79C0650D" w14:textId="0846F9EA" w:rsidR="00D2608D" w:rsidRPr="003917AD" w:rsidRDefault="00732050" w:rsidP="00037A57">
      <w:pPr>
        <w:pStyle w:val="a3"/>
        <w:wordWrap/>
        <w:autoSpaceDE/>
        <w:autoSpaceDN/>
        <w:ind w:firstLineChars="100" w:firstLine="240"/>
        <w:rPr>
          <w:spacing w:val="0"/>
          <w:sz w:val="24"/>
          <w:szCs w:val="24"/>
        </w:rPr>
      </w:pPr>
      <w:r w:rsidRPr="003917AD">
        <w:rPr>
          <w:rFonts w:hint="eastAsia"/>
          <w:spacing w:val="0"/>
          <w:sz w:val="24"/>
          <w:szCs w:val="24"/>
        </w:rPr>
        <w:t>神奈川県持続性の高い農業生産方式の導入に関する計画要領（平成</w:t>
      </w:r>
      <w:r w:rsidR="00D2608D" w:rsidRPr="003917AD">
        <w:rPr>
          <w:rFonts w:ascii="ＭＳ 明朝" w:hAnsi="ＭＳ 明朝"/>
          <w:spacing w:val="0"/>
          <w:sz w:val="24"/>
          <w:szCs w:val="24"/>
        </w:rPr>
        <w:t>11</w:t>
      </w:r>
      <w:r w:rsidR="00D2608D" w:rsidRPr="003917AD">
        <w:rPr>
          <w:rFonts w:hint="eastAsia"/>
          <w:spacing w:val="0"/>
          <w:sz w:val="24"/>
          <w:szCs w:val="24"/>
        </w:rPr>
        <w:t>年施行</w:t>
      </w:r>
      <w:r w:rsidR="00827BF6" w:rsidRPr="003917AD">
        <w:rPr>
          <w:rFonts w:hint="eastAsia"/>
          <w:spacing w:val="0"/>
          <w:sz w:val="24"/>
          <w:szCs w:val="24"/>
        </w:rPr>
        <w:t>。</w:t>
      </w:r>
      <w:r w:rsidRPr="003917AD">
        <w:rPr>
          <w:rFonts w:hint="eastAsia"/>
          <w:spacing w:val="0"/>
          <w:sz w:val="24"/>
          <w:szCs w:val="24"/>
        </w:rPr>
        <w:t>）は、廃止する。</w:t>
      </w:r>
      <w:r w:rsidR="00D2608D" w:rsidRPr="003917AD">
        <w:rPr>
          <w:rFonts w:hint="eastAsia"/>
          <w:spacing w:val="0"/>
          <w:sz w:val="24"/>
          <w:szCs w:val="24"/>
        </w:rPr>
        <w:t>ただし、</w:t>
      </w:r>
      <w:r w:rsidR="002348B8" w:rsidRPr="003917AD">
        <w:rPr>
          <w:rFonts w:hint="eastAsia"/>
          <w:spacing w:val="0"/>
          <w:sz w:val="24"/>
          <w:szCs w:val="24"/>
        </w:rPr>
        <w:t>旧法</w:t>
      </w:r>
      <w:r w:rsidR="006D61F0" w:rsidRPr="003917AD">
        <w:rPr>
          <w:rFonts w:hint="eastAsia"/>
          <w:spacing w:val="0"/>
          <w:sz w:val="24"/>
          <w:szCs w:val="24"/>
        </w:rPr>
        <w:t>認定者</w:t>
      </w:r>
      <w:r w:rsidR="00660DEE" w:rsidRPr="003917AD">
        <w:rPr>
          <w:rFonts w:hint="eastAsia"/>
          <w:spacing w:val="0"/>
          <w:sz w:val="24"/>
          <w:szCs w:val="24"/>
        </w:rPr>
        <w:t>の持続性の高い農業生産方式の導入に関する計画の変更及び認定の取消し</w:t>
      </w:r>
      <w:r w:rsidR="00B45043" w:rsidRPr="003917AD">
        <w:rPr>
          <w:rFonts w:hint="eastAsia"/>
          <w:spacing w:val="0"/>
          <w:sz w:val="24"/>
          <w:szCs w:val="24"/>
        </w:rPr>
        <w:t>については、</w:t>
      </w:r>
      <w:r w:rsidR="00D2608D" w:rsidRPr="003917AD">
        <w:rPr>
          <w:rFonts w:hint="eastAsia"/>
          <w:spacing w:val="0"/>
          <w:sz w:val="24"/>
          <w:szCs w:val="24"/>
        </w:rPr>
        <w:t>従前の要領に</w:t>
      </w:r>
      <w:r w:rsidR="006D61F0" w:rsidRPr="003917AD">
        <w:rPr>
          <w:rFonts w:hint="eastAsia"/>
          <w:spacing w:val="0"/>
          <w:sz w:val="24"/>
          <w:szCs w:val="24"/>
        </w:rPr>
        <w:t>よることとする。</w:t>
      </w:r>
    </w:p>
    <w:p w14:paraId="6607D5A6" w14:textId="04DA3D59" w:rsidR="00397B79" w:rsidRPr="003917AD" w:rsidRDefault="006D3F34" w:rsidP="006A5241">
      <w:pPr>
        <w:ind w:firstLineChars="100" w:firstLine="240"/>
      </w:pPr>
      <w:r w:rsidRPr="003917AD">
        <w:rPr>
          <w:rFonts w:hint="eastAsia"/>
        </w:rPr>
        <w:t>なお、</w:t>
      </w:r>
      <w:r w:rsidR="006A5241" w:rsidRPr="003917AD">
        <w:rPr>
          <w:rFonts w:hint="eastAsia"/>
        </w:rPr>
        <w:t>旧法認定者は、旧持続農業法に基づいて認定を受けた計画</w:t>
      </w:r>
      <w:r w:rsidR="00397B79" w:rsidRPr="003917AD">
        <w:rPr>
          <w:rFonts w:hint="eastAsia"/>
        </w:rPr>
        <w:t>と同一の作物とその作型において、この要領に基づく計画の認定を受けようとするとき、「神奈川県『特別栽培農産物に係る表示ガイドライン』における慣行レベル」に類する、化学肥料及び化学農薬の使用量の慣行的基準から</w:t>
      </w:r>
      <w:r w:rsidR="00397B79" w:rsidRPr="003917AD">
        <w:t>30％以上削減する</w:t>
      </w:r>
      <w:r w:rsidR="00397B79" w:rsidRPr="003917AD">
        <w:lastRenderedPageBreak/>
        <w:t>目標とした実施計画</w:t>
      </w:r>
      <w:r w:rsidR="00397B79" w:rsidRPr="003917AD">
        <w:rPr>
          <w:rFonts w:hint="eastAsia"/>
        </w:rPr>
        <w:t>についても、第５条で定めるエコファーマー認定審査会において適当と認められた場合には、認定を受けることができる。</w:t>
      </w:r>
    </w:p>
    <w:p w14:paraId="41149F3C" w14:textId="222AC2D4" w:rsidR="00F0186A" w:rsidRPr="003917AD" w:rsidRDefault="00D02F46" w:rsidP="00F0186A">
      <w:pPr>
        <w:pStyle w:val="a3"/>
        <w:wordWrap/>
        <w:autoSpaceDE/>
        <w:ind w:firstLineChars="100" w:firstLine="242"/>
        <w:rPr>
          <w:rFonts w:ascii="ＭＳ 明朝" w:hAnsi="ＭＳ 明朝"/>
          <w:sz w:val="24"/>
          <w:szCs w:val="24"/>
        </w:rPr>
      </w:pPr>
      <w:r w:rsidRPr="003917AD">
        <w:rPr>
          <w:rFonts w:ascii="ＭＳ 明朝" w:hAnsi="ＭＳ 明朝" w:hint="eastAsia"/>
          <w:sz w:val="24"/>
          <w:szCs w:val="24"/>
        </w:rPr>
        <w:t>ただし、</w:t>
      </w:r>
      <w:r w:rsidR="00F0186A" w:rsidRPr="003917AD">
        <w:rPr>
          <w:rFonts w:ascii="ＭＳ 明朝" w:hAnsi="ＭＳ 明朝" w:hint="eastAsia"/>
          <w:sz w:val="24"/>
          <w:szCs w:val="24"/>
        </w:rPr>
        <w:t>この措置は、当該旧法認定者の</w:t>
      </w:r>
      <w:r w:rsidR="00F0186A" w:rsidRPr="003917AD">
        <w:rPr>
          <w:rFonts w:hint="eastAsia"/>
        </w:rPr>
        <w:t>認定期間</w:t>
      </w:r>
      <w:r w:rsidR="00F0186A" w:rsidRPr="003917AD">
        <w:rPr>
          <w:rFonts w:hint="eastAsia"/>
          <w:sz w:val="24"/>
          <w:szCs w:val="24"/>
        </w:rPr>
        <w:t>の終日の翌日から起算して１年を経過した日まで適用するもの</w:t>
      </w:r>
      <w:r w:rsidR="00F0186A" w:rsidRPr="003917AD">
        <w:rPr>
          <w:rFonts w:ascii="ＭＳ 明朝" w:hAnsi="ＭＳ 明朝" w:hint="eastAsia"/>
          <w:sz w:val="24"/>
          <w:szCs w:val="24"/>
        </w:rPr>
        <w:t>とする。</w:t>
      </w:r>
    </w:p>
    <w:p w14:paraId="5D80FC61" w14:textId="77777777" w:rsidR="0056490B" w:rsidRPr="003917AD" w:rsidRDefault="0056490B" w:rsidP="00F0186A">
      <w:pPr>
        <w:pStyle w:val="a3"/>
        <w:wordWrap/>
        <w:autoSpaceDE/>
        <w:ind w:firstLineChars="100" w:firstLine="242"/>
        <w:rPr>
          <w:rFonts w:ascii="ＭＳ 明朝" w:hAnsi="ＭＳ 明朝"/>
          <w:sz w:val="24"/>
          <w:szCs w:val="24"/>
        </w:rPr>
      </w:pPr>
    </w:p>
    <w:p w14:paraId="73420E42" w14:textId="287212FB" w:rsidR="0056490B" w:rsidRPr="003917AD" w:rsidRDefault="0056490B" w:rsidP="0056490B">
      <w:pPr>
        <w:pStyle w:val="a3"/>
        <w:wordWrap/>
        <w:autoSpaceDE/>
        <w:rPr>
          <w:rFonts w:ascii="ＭＳ 明朝" w:hAnsi="ＭＳ 明朝"/>
          <w:sz w:val="24"/>
          <w:szCs w:val="24"/>
        </w:rPr>
      </w:pPr>
      <w:r w:rsidRPr="003917AD">
        <w:rPr>
          <w:rFonts w:ascii="ＭＳ 明朝" w:hAnsi="ＭＳ 明朝" w:hint="eastAsia"/>
          <w:sz w:val="24"/>
          <w:szCs w:val="24"/>
        </w:rPr>
        <w:t xml:space="preserve">　　　附　則</w:t>
      </w:r>
    </w:p>
    <w:p w14:paraId="2EE33C5C" w14:textId="3276D9C5" w:rsidR="006A50B3" w:rsidRPr="003917AD" w:rsidRDefault="003917AD" w:rsidP="006A50B3">
      <w:pPr>
        <w:pStyle w:val="a3"/>
        <w:wordWrap/>
        <w:autoSpaceDE/>
        <w:autoSpaceDN/>
        <w:ind w:firstLineChars="100" w:firstLine="242"/>
        <w:rPr>
          <w:rFonts w:ascii="ＭＳ 明朝" w:hAnsi="ＭＳ 明朝"/>
          <w:sz w:val="24"/>
          <w:szCs w:val="24"/>
        </w:rPr>
      </w:pPr>
      <w:r w:rsidRPr="003917AD">
        <w:rPr>
          <w:rFonts w:ascii="ＭＳ 明朝" w:hAnsi="ＭＳ 明朝" w:hint="eastAsia"/>
          <w:sz w:val="24"/>
          <w:szCs w:val="24"/>
        </w:rPr>
        <w:t>この要領は、令和７年３月2</w:t>
      </w:r>
      <w:r w:rsidRPr="003917AD">
        <w:rPr>
          <w:rFonts w:ascii="ＭＳ 明朝" w:hAnsi="ＭＳ 明朝"/>
          <w:sz w:val="24"/>
          <w:szCs w:val="24"/>
        </w:rPr>
        <w:t>5</w:t>
      </w:r>
      <w:r w:rsidR="006A50B3" w:rsidRPr="003917AD">
        <w:rPr>
          <w:rFonts w:ascii="ＭＳ 明朝" w:hAnsi="ＭＳ 明朝" w:hint="eastAsia"/>
          <w:sz w:val="24"/>
          <w:szCs w:val="24"/>
        </w:rPr>
        <w:t>日から施行する。</w:t>
      </w:r>
    </w:p>
    <w:bookmarkEnd w:id="0"/>
    <w:p w14:paraId="5BE658A3" w14:textId="77777777" w:rsidR="006A50B3" w:rsidRPr="006A50B3" w:rsidRDefault="006A50B3" w:rsidP="00F0186A">
      <w:pPr>
        <w:pStyle w:val="a3"/>
        <w:wordWrap/>
        <w:autoSpaceDE/>
        <w:ind w:firstLineChars="100" w:firstLine="242"/>
        <w:rPr>
          <w:rFonts w:ascii="ＭＳ 明朝" w:hAnsi="ＭＳ 明朝"/>
          <w:sz w:val="24"/>
          <w:szCs w:val="24"/>
        </w:rPr>
      </w:pPr>
    </w:p>
    <w:p w14:paraId="19DAFBF3" w14:textId="77777777" w:rsidR="00F15C17" w:rsidRPr="00F0186A" w:rsidRDefault="00F15C17" w:rsidP="00037A57">
      <w:pPr>
        <w:pStyle w:val="a3"/>
        <w:wordWrap/>
        <w:autoSpaceDE/>
        <w:autoSpaceDN/>
        <w:ind w:firstLineChars="100" w:firstLine="242"/>
        <w:rPr>
          <w:rFonts w:ascii="ＭＳ 明朝" w:hAnsi="ＭＳ 明朝"/>
          <w:color w:val="FF0000"/>
          <w:sz w:val="24"/>
          <w:szCs w:val="24"/>
        </w:rPr>
      </w:pPr>
    </w:p>
    <w:sectPr w:rsidR="00F15C17" w:rsidRPr="00F0186A" w:rsidSect="005A45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A955A" w14:textId="77777777" w:rsidR="004961D4" w:rsidRDefault="004961D4" w:rsidP="007C24D4">
      <w:r>
        <w:separator/>
      </w:r>
    </w:p>
  </w:endnote>
  <w:endnote w:type="continuationSeparator" w:id="0">
    <w:p w14:paraId="7B875D6F" w14:textId="77777777" w:rsidR="004961D4" w:rsidRDefault="004961D4" w:rsidP="007C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8208" w14:textId="77777777" w:rsidR="004961D4" w:rsidRDefault="004961D4" w:rsidP="007C24D4">
      <w:r>
        <w:separator/>
      </w:r>
    </w:p>
  </w:footnote>
  <w:footnote w:type="continuationSeparator" w:id="0">
    <w:p w14:paraId="550EF4D7" w14:textId="77777777" w:rsidR="004961D4" w:rsidRDefault="004961D4" w:rsidP="007C2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7A"/>
    <w:rsid w:val="00002B7E"/>
    <w:rsid w:val="000174EC"/>
    <w:rsid w:val="000273FC"/>
    <w:rsid w:val="00033B45"/>
    <w:rsid w:val="00037A57"/>
    <w:rsid w:val="00051292"/>
    <w:rsid w:val="00082C64"/>
    <w:rsid w:val="000901EE"/>
    <w:rsid w:val="000A0FAF"/>
    <w:rsid w:val="000A62D1"/>
    <w:rsid w:val="000A7FA6"/>
    <w:rsid w:val="000B11C0"/>
    <w:rsid w:val="000B2ACE"/>
    <w:rsid w:val="000D31BD"/>
    <w:rsid w:val="000D3564"/>
    <w:rsid w:val="000E4187"/>
    <w:rsid w:val="000F6884"/>
    <w:rsid w:val="001321C6"/>
    <w:rsid w:val="00164682"/>
    <w:rsid w:val="00172288"/>
    <w:rsid w:val="001856A5"/>
    <w:rsid w:val="00196319"/>
    <w:rsid w:val="001A0A3E"/>
    <w:rsid w:val="001A6912"/>
    <w:rsid w:val="001B250B"/>
    <w:rsid w:val="001C7CD9"/>
    <w:rsid w:val="001D45F2"/>
    <w:rsid w:val="001F35EA"/>
    <w:rsid w:val="001F4415"/>
    <w:rsid w:val="002032AB"/>
    <w:rsid w:val="00217F27"/>
    <w:rsid w:val="0023080C"/>
    <w:rsid w:val="002348B8"/>
    <w:rsid w:val="002520DA"/>
    <w:rsid w:val="00260D61"/>
    <w:rsid w:val="00266242"/>
    <w:rsid w:val="002A2D00"/>
    <w:rsid w:val="002C3AF4"/>
    <w:rsid w:val="002D0902"/>
    <w:rsid w:val="002D0AEF"/>
    <w:rsid w:val="002E4797"/>
    <w:rsid w:val="002E654F"/>
    <w:rsid w:val="002F00AD"/>
    <w:rsid w:val="002F2667"/>
    <w:rsid w:val="002F33FA"/>
    <w:rsid w:val="003025DA"/>
    <w:rsid w:val="00302C08"/>
    <w:rsid w:val="0031160C"/>
    <w:rsid w:val="00317834"/>
    <w:rsid w:val="00325A6E"/>
    <w:rsid w:val="00326DB9"/>
    <w:rsid w:val="00342D96"/>
    <w:rsid w:val="00352478"/>
    <w:rsid w:val="00354A7A"/>
    <w:rsid w:val="00354DBE"/>
    <w:rsid w:val="003917AD"/>
    <w:rsid w:val="00397B79"/>
    <w:rsid w:val="003A124F"/>
    <w:rsid w:val="003A21CF"/>
    <w:rsid w:val="003B7495"/>
    <w:rsid w:val="003C0390"/>
    <w:rsid w:val="003E06EE"/>
    <w:rsid w:val="0041033A"/>
    <w:rsid w:val="0041451F"/>
    <w:rsid w:val="00421F61"/>
    <w:rsid w:val="00432859"/>
    <w:rsid w:val="0043588A"/>
    <w:rsid w:val="0044504E"/>
    <w:rsid w:val="004678A5"/>
    <w:rsid w:val="004722D3"/>
    <w:rsid w:val="0049412F"/>
    <w:rsid w:val="00494FFB"/>
    <w:rsid w:val="004961D4"/>
    <w:rsid w:val="004A2142"/>
    <w:rsid w:val="004B228D"/>
    <w:rsid w:val="004B68D1"/>
    <w:rsid w:val="004D3CEF"/>
    <w:rsid w:val="004E6350"/>
    <w:rsid w:val="005016FD"/>
    <w:rsid w:val="0050297D"/>
    <w:rsid w:val="005058F1"/>
    <w:rsid w:val="005063A7"/>
    <w:rsid w:val="0051393F"/>
    <w:rsid w:val="00521560"/>
    <w:rsid w:val="00527292"/>
    <w:rsid w:val="00554FD2"/>
    <w:rsid w:val="005627E6"/>
    <w:rsid w:val="0056490B"/>
    <w:rsid w:val="00565570"/>
    <w:rsid w:val="00583C71"/>
    <w:rsid w:val="005854A9"/>
    <w:rsid w:val="005956E8"/>
    <w:rsid w:val="005A435E"/>
    <w:rsid w:val="005A45D1"/>
    <w:rsid w:val="005B42D1"/>
    <w:rsid w:val="005B4FE8"/>
    <w:rsid w:val="005B631B"/>
    <w:rsid w:val="005C4ED1"/>
    <w:rsid w:val="005D6042"/>
    <w:rsid w:val="005E004D"/>
    <w:rsid w:val="005E07E9"/>
    <w:rsid w:val="00601D33"/>
    <w:rsid w:val="00605192"/>
    <w:rsid w:val="00616C6A"/>
    <w:rsid w:val="0061714D"/>
    <w:rsid w:val="00621998"/>
    <w:rsid w:val="006367D4"/>
    <w:rsid w:val="00652C9F"/>
    <w:rsid w:val="006542B1"/>
    <w:rsid w:val="00656EDE"/>
    <w:rsid w:val="0066093A"/>
    <w:rsid w:val="00660DEE"/>
    <w:rsid w:val="0066781C"/>
    <w:rsid w:val="0067266B"/>
    <w:rsid w:val="0069369E"/>
    <w:rsid w:val="006A50B3"/>
    <w:rsid w:val="006A5241"/>
    <w:rsid w:val="006A7169"/>
    <w:rsid w:val="006C3759"/>
    <w:rsid w:val="006D3F34"/>
    <w:rsid w:val="006D61F0"/>
    <w:rsid w:val="00700EA8"/>
    <w:rsid w:val="00700EBC"/>
    <w:rsid w:val="00707D6E"/>
    <w:rsid w:val="007137EB"/>
    <w:rsid w:val="00732050"/>
    <w:rsid w:val="0073775A"/>
    <w:rsid w:val="00737B56"/>
    <w:rsid w:val="00737EA7"/>
    <w:rsid w:val="00746744"/>
    <w:rsid w:val="007471BA"/>
    <w:rsid w:val="00750526"/>
    <w:rsid w:val="007511E1"/>
    <w:rsid w:val="00755890"/>
    <w:rsid w:val="007673B0"/>
    <w:rsid w:val="00767E0B"/>
    <w:rsid w:val="00791B1C"/>
    <w:rsid w:val="0079478C"/>
    <w:rsid w:val="007A3582"/>
    <w:rsid w:val="007B4590"/>
    <w:rsid w:val="007C24D4"/>
    <w:rsid w:val="007C3090"/>
    <w:rsid w:val="007D134E"/>
    <w:rsid w:val="007E61DC"/>
    <w:rsid w:val="0080492B"/>
    <w:rsid w:val="0082610D"/>
    <w:rsid w:val="00827BF6"/>
    <w:rsid w:val="00830A38"/>
    <w:rsid w:val="00832040"/>
    <w:rsid w:val="00852730"/>
    <w:rsid w:val="00854493"/>
    <w:rsid w:val="00854890"/>
    <w:rsid w:val="008548FA"/>
    <w:rsid w:val="00860A6E"/>
    <w:rsid w:val="00861D4D"/>
    <w:rsid w:val="00873458"/>
    <w:rsid w:val="0089133F"/>
    <w:rsid w:val="008B1816"/>
    <w:rsid w:val="008C24E9"/>
    <w:rsid w:val="008C746C"/>
    <w:rsid w:val="008D7EEB"/>
    <w:rsid w:val="008E3133"/>
    <w:rsid w:val="008F48AC"/>
    <w:rsid w:val="0092192A"/>
    <w:rsid w:val="00936567"/>
    <w:rsid w:val="0095531E"/>
    <w:rsid w:val="00962047"/>
    <w:rsid w:val="00962F81"/>
    <w:rsid w:val="009732E5"/>
    <w:rsid w:val="00980CCF"/>
    <w:rsid w:val="00985B9E"/>
    <w:rsid w:val="009A60FE"/>
    <w:rsid w:val="009D5418"/>
    <w:rsid w:val="009D73EB"/>
    <w:rsid w:val="009F065C"/>
    <w:rsid w:val="009F16E2"/>
    <w:rsid w:val="00A03917"/>
    <w:rsid w:val="00A13750"/>
    <w:rsid w:val="00A17FBC"/>
    <w:rsid w:val="00A36372"/>
    <w:rsid w:val="00A42BA8"/>
    <w:rsid w:val="00A56F94"/>
    <w:rsid w:val="00A6344D"/>
    <w:rsid w:val="00A73E33"/>
    <w:rsid w:val="00A85268"/>
    <w:rsid w:val="00AB09B8"/>
    <w:rsid w:val="00AB15D6"/>
    <w:rsid w:val="00AE43E0"/>
    <w:rsid w:val="00AF0ACB"/>
    <w:rsid w:val="00B130A8"/>
    <w:rsid w:val="00B17F31"/>
    <w:rsid w:val="00B25AE4"/>
    <w:rsid w:val="00B26244"/>
    <w:rsid w:val="00B31F8A"/>
    <w:rsid w:val="00B406EA"/>
    <w:rsid w:val="00B45043"/>
    <w:rsid w:val="00B51ACB"/>
    <w:rsid w:val="00B809FD"/>
    <w:rsid w:val="00B83ACB"/>
    <w:rsid w:val="00BC0714"/>
    <w:rsid w:val="00BE1A3C"/>
    <w:rsid w:val="00BE7232"/>
    <w:rsid w:val="00C02BBD"/>
    <w:rsid w:val="00C05B18"/>
    <w:rsid w:val="00C20214"/>
    <w:rsid w:val="00C2155B"/>
    <w:rsid w:val="00C22896"/>
    <w:rsid w:val="00C23711"/>
    <w:rsid w:val="00C27264"/>
    <w:rsid w:val="00C34DC1"/>
    <w:rsid w:val="00C36F99"/>
    <w:rsid w:val="00C51B98"/>
    <w:rsid w:val="00C66C08"/>
    <w:rsid w:val="00C70A35"/>
    <w:rsid w:val="00C735E2"/>
    <w:rsid w:val="00C90895"/>
    <w:rsid w:val="00C9725F"/>
    <w:rsid w:val="00CF6543"/>
    <w:rsid w:val="00D02F46"/>
    <w:rsid w:val="00D176BA"/>
    <w:rsid w:val="00D2608D"/>
    <w:rsid w:val="00D356E4"/>
    <w:rsid w:val="00D42160"/>
    <w:rsid w:val="00D87B76"/>
    <w:rsid w:val="00D924AB"/>
    <w:rsid w:val="00DA2FC1"/>
    <w:rsid w:val="00DA6C21"/>
    <w:rsid w:val="00DC2623"/>
    <w:rsid w:val="00DC4FB1"/>
    <w:rsid w:val="00DD1B6E"/>
    <w:rsid w:val="00E1184D"/>
    <w:rsid w:val="00E15FA0"/>
    <w:rsid w:val="00E21950"/>
    <w:rsid w:val="00E32A19"/>
    <w:rsid w:val="00E469A3"/>
    <w:rsid w:val="00E47498"/>
    <w:rsid w:val="00E5520C"/>
    <w:rsid w:val="00E553BF"/>
    <w:rsid w:val="00E57BF4"/>
    <w:rsid w:val="00E82A67"/>
    <w:rsid w:val="00E83F8A"/>
    <w:rsid w:val="00E85B1A"/>
    <w:rsid w:val="00EE29CC"/>
    <w:rsid w:val="00EF17C5"/>
    <w:rsid w:val="00EF4AAE"/>
    <w:rsid w:val="00F0186A"/>
    <w:rsid w:val="00F07186"/>
    <w:rsid w:val="00F15C17"/>
    <w:rsid w:val="00F52233"/>
    <w:rsid w:val="00F80574"/>
    <w:rsid w:val="00F81426"/>
    <w:rsid w:val="00F84C96"/>
    <w:rsid w:val="00F93BDD"/>
    <w:rsid w:val="00F97FFD"/>
    <w:rsid w:val="00FA52A6"/>
    <w:rsid w:val="00FC0021"/>
    <w:rsid w:val="00FC0223"/>
    <w:rsid w:val="00FC2350"/>
    <w:rsid w:val="00FE1BA0"/>
    <w:rsid w:val="00FF155B"/>
    <w:rsid w:val="00FF1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47142206"/>
  <w15:chartTrackingRefBased/>
  <w15:docId w15:val="{20E3EDC9-97AD-4241-9849-4AFB3752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A7A"/>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4A7A"/>
    <w:pPr>
      <w:widowControl w:val="0"/>
      <w:wordWrap w:val="0"/>
      <w:autoSpaceDE w:val="0"/>
      <w:autoSpaceDN w:val="0"/>
      <w:adjustRightInd w:val="0"/>
      <w:spacing w:line="317" w:lineRule="exact"/>
      <w:jc w:val="both"/>
    </w:pPr>
    <w:rPr>
      <w:rFonts w:ascii="Times New Roman" w:hAnsi="Times New Roman" w:cs="ＭＳ 明朝"/>
      <w:spacing w:val="1"/>
      <w:sz w:val="22"/>
      <w:szCs w:val="22"/>
    </w:rPr>
  </w:style>
  <w:style w:type="paragraph" w:styleId="a4">
    <w:name w:val="header"/>
    <w:basedOn w:val="a"/>
    <w:link w:val="a5"/>
    <w:rsid w:val="007C24D4"/>
    <w:pPr>
      <w:tabs>
        <w:tab w:val="center" w:pos="4252"/>
        <w:tab w:val="right" w:pos="8504"/>
      </w:tabs>
      <w:snapToGrid w:val="0"/>
    </w:pPr>
  </w:style>
  <w:style w:type="character" w:customStyle="1" w:styleId="a5">
    <w:name w:val="ヘッダー (文字)"/>
    <w:link w:val="a4"/>
    <w:rsid w:val="007C24D4"/>
    <w:rPr>
      <w:rFonts w:ascii="ＭＳ 明朝" w:hAnsi="ＭＳ 明朝"/>
      <w:kern w:val="2"/>
      <w:sz w:val="24"/>
      <w:szCs w:val="24"/>
    </w:rPr>
  </w:style>
  <w:style w:type="paragraph" w:styleId="a6">
    <w:name w:val="footer"/>
    <w:basedOn w:val="a"/>
    <w:link w:val="a7"/>
    <w:rsid w:val="007C24D4"/>
    <w:pPr>
      <w:tabs>
        <w:tab w:val="center" w:pos="4252"/>
        <w:tab w:val="right" w:pos="8504"/>
      </w:tabs>
      <w:snapToGrid w:val="0"/>
    </w:pPr>
  </w:style>
  <w:style w:type="character" w:customStyle="1" w:styleId="a7">
    <w:name w:val="フッター (文字)"/>
    <w:link w:val="a6"/>
    <w:rsid w:val="007C24D4"/>
    <w:rPr>
      <w:rFonts w:ascii="ＭＳ 明朝" w:hAnsi="ＭＳ 明朝"/>
      <w:kern w:val="2"/>
      <w:sz w:val="24"/>
      <w:szCs w:val="24"/>
    </w:rPr>
  </w:style>
  <w:style w:type="paragraph" w:styleId="a8">
    <w:name w:val="Balloon Text"/>
    <w:basedOn w:val="a"/>
    <w:link w:val="a9"/>
    <w:rsid w:val="00326DB9"/>
    <w:rPr>
      <w:rFonts w:ascii="游ゴシック Light" w:eastAsia="游ゴシック Light" w:hAnsi="游ゴシック Light"/>
      <w:sz w:val="18"/>
      <w:szCs w:val="18"/>
    </w:rPr>
  </w:style>
  <w:style w:type="character" w:customStyle="1" w:styleId="a9">
    <w:name w:val="吹き出し (文字)"/>
    <w:link w:val="a8"/>
    <w:rsid w:val="00326DB9"/>
    <w:rPr>
      <w:rFonts w:ascii="游ゴシック Light" w:eastAsia="游ゴシック Light" w:hAnsi="游ゴシック Light" w:cs="Times New Roman"/>
      <w:kern w:val="2"/>
      <w:sz w:val="18"/>
      <w:szCs w:val="18"/>
    </w:rPr>
  </w:style>
  <w:style w:type="character" w:styleId="aa">
    <w:name w:val="annotation reference"/>
    <w:rsid w:val="00C90895"/>
    <w:rPr>
      <w:sz w:val="18"/>
      <w:szCs w:val="18"/>
    </w:rPr>
  </w:style>
  <w:style w:type="paragraph" w:styleId="ab">
    <w:name w:val="annotation text"/>
    <w:basedOn w:val="a"/>
    <w:link w:val="ac"/>
    <w:rsid w:val="00C90895"/>
    <w:pPr>
      <w:jc w:val="left"/>
    </w:pPr>
  </w:style>
  <w:style w:type="character" w:customStyle="1" w:styleId="ac">
    <w:name w:val="コメント文字列 (文字)"/>
    <w:link w:val="ab"/>
    <w:rsid w:val="00C90895"/>
    <w:rPr>
      <w:rFonts w:ascii="ＭＳ 明朝" w:hAnsi="ＭＳ 明朝"/>
      <w:kern w:val="2"/>
      <w:sz w:val="24"/>
      <w:szCs w:val="24"/>
    </w:rPr>
  </w:style>
  <w:style w:type="paragraph" w:styleId="ad">
    <w:name w:val="annotation subject"/>
    <w:basedOn w:val="ab"/>
    <w:next w:val="ab"/>
    <w:link w:val="ae"/>
    <w:rsid w:val="00C90895"/>
    <w:rPr>
      <w:b/>
      <w:bCs/>
    </w:rPr>
  </w:style>
  <w:style w:type="character" w:customStyle="1" w:styleId="ae">
    <w:name w:val="コメント内容 (文字)"/>
    <w:link w:val="ad"/>
    <w:rsid w:val="00C90895"/>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6220">
      <w:bodyDiv w:val="1"/>
      <w:marLeft w:val="0"/>
      <w:marRight w:val="0"/>
      <w:marTop w:val="0"/>
      <w:marBottom w:val="0"/>
      <w:divBdr>
        <w:top w:val="none" w:sz="0" w:space="0" w:color="auto"/>
        <w:left w:val="none" w:sz="0" w:space="0" w:color="auto"/>
        <w:bottom w:val="none" w:sz="0" w:space="0" w:color="auto"/>
        <w:right w:val="none" w:sz="0" w:space="0" w:color="auto"/>
      </w:divBdr>
    </w:div>
    <w:div w:id="623076612">
      <w:bodyDiv w:val="1"/>
      <w:marLeft w:val="0"/>
      <w:marRight w:val="0"/>
      <w:marTop w:val="0"/>
      <w:marBottom w:val="0"/>
      <w:divBdr>
        <w:top w:val="none" w:sz="0" w:space="0" w:color="auto"/>
        <w:left w:val="none" w:sz="0" w:space="0" w:color="auto"/>
        <w:bottom w:val="none" w:sz="0" w:space="0" w:color="auto"/>
        <w:right w:val="none" w:sz="0" w:space="0" w:color="auto"/>
      </w:divBdr>
    </w:div>
    <w:div w:id="696466226">
      <w:bodyDiv w:val="1"/>
      <w:marLeft w:val="0"/>
      <w:marRight w:val="0"/>
      <w:marTop w:val="0"/>
      <w:marBottom w:val="0"/>
      <w:divBdr>
        <w:top w:val="none" w:sz="0" w:space="0" w:color="auto"/>
        <w:left w:val="none" w:sz="0" w:space="0" w:color="auto"/>
        <w:bottom w:val="none" w:sz="0" w:space="0" w:color="auto"/>
        <w:right w:val="none" w:sz="0" w:space="0" w:color="auto"/>
      </w:divBdr>
    </w:div>
    <w:div w:id="97814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4D465-49E2-42F5-A8A1-6D846C72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2949</Words>
  <Characters>130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神奈川県持続性の高い農業生産方式の導入に関する計画認定要領</vt:lpstr>
      <vt:lpstr>神奈川県持続性の高い農業生産方式の導入に関する計画認定要領</vt:lpstr>
    </vt:vector>
  </TitlesOfParts>
  <Company>神奈川県</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神奈川県持続性の高い農業生産方式の導入に関する計画認定要領</dc:title>
  <dc:subject/>
  <dc:creator>ｕｓｅr</dc:creator>
  <cp:keywords/>
  <cp:lastModifiedBy>user</cp:lastModifiedBy>
  <cp:revision>9</cp:revision>
  <cp:lastPrinted>2023-12-01T06:11:00Z</cp:lastPrinted>
  <dcterms:created xsi:type="dcterms:W3CDTF">2024-10-28T07:19:00Z</dcterms:created>
  <dcterms:modified xsi:type="dcterms:W3CDTF">2025-03-27T09:16:00Z</dcterms:modified>
</cp:coreProperties>
</file>